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7B3" w:rsidRDefault="00522FDD">
      <w:r>
        <w:t>Examen recuperatorio del primer parcial</w:t>
      </w:r>
    </w:p>
    <w:p w:rsidR="00522FDD" w:rsidRDefault="00522FDD">
      <w:r>
        <w:t>Literatura Europea Moderna</w:t>
      </w:r>
    </w:p>
    <w:p w:rsidR="00522FDD" w:rsidRDefault="00522FDD">
      <w:r>
        <w:t>29/10/2013</w:t>
      </w:r>
    </w:p>
    <w:p w:rsidR="00522FDD" w:rsidRDefault="00522FDD" w:rsidP="00522FDD">
      <w:pPr>
        <w:pStyle w:val="Prrafodelista"/>
        <w:numPr>
          <w:ilvl w:val="0"/>
          <w:numId w:val="1"/>
        </w:numPr>
      </w:pPr>
      <w:r>
        <w:t>Capitalismo y proyecto humanista. Mecenas y artistas en la primera mitad del siglo XVI.</w:t>
      </w:r>
    </w:p>
    <w:p w:rsidR="00522FDD" w:rsidRDefault="00522FDD" w:rsidP="00522FDD">
      <w:pPr>
        <w:pStyle w:val="Prrafodelista"/>
        <w:numPr>
          <w:ilvl w:val="0"/>
          <w:numId w:val="1"/>
        </w:numPr>
      </w:pPr>
      <w:r>
        <w:t xml:space="preserve">Angélica, León, Bradamante y Rodomonte: explique el final de estos cuatro personajes en el </w:t>
      </w:r>
      <w:r w:rsidRPr="00522FDD">
        <w:rPr>
          <w:i/>
        </w:rPr>
        <w:t>Orlando furioso</w:t>
      </w:r>
      <w:r>
        <w:t>.</w:t>
      </w:r>
    </w:p>
    <w:p w:rsidR="00522FDD" w:rsidRDefault="00522FDD" w:rsidP="00522FDD">
      <w:pPr>
        <w:pStyle w:val="Prrafodelista"/>
        <w:numPr>
          <w:ilvl w:val="0"/>
          <w:numId w:val="1"/>
        </w:numPr>
      </w:pPr>
      <w:r>
        <w:t>El teatro isabelino: verso blanco y escenario múltiple.</w:t>
      </w:r>
    </w:p>
    <w:p w:rsidR="00522FDD" w:rsidRDefault="00522FDD" w:rsidP="00522FDD">
      <w:pPr>
        <w:pStyle w:val="Prrafodelista"/>
        <w:numPr>
          <w:ilvl w:val="0"/>
          <w:numId w:val="1"/>
        </w:numPr>
      </w:pPr>
      <w:r>
        <w:t xml:space="preserve">El destino en </w:t>
      </w:r>
      <w:r w:rsidRPr="00522FDD">
        <w:rPr>
          <w:i/>
        </w:rPr>
        <w:t>Fedra</w:t>
      </w:r>
      <w:r>
        <w:t xml:space="preserve"> de Racine: ¿puede ser superado o el héroe trágico, indefectiblemente, está sometido a él?</w:t>
      </w:r>
    </w:p>
    <w:p w:rsidR="00522FDD" w:rsidRDefault="00522FDD" w:rsidP="00522FDD">
      <w:pPr>
        <w:pStyle w:val="Prrafodelista"/>
        <w:numPr>
          <w:ilvl w:val="0"/>
          <w:numId w:val="1"/>
        </w:numPr>
      </w:pPr>
      <w:r>
        <w:t xml:space="preserve">Analizar comparativamente la constitución y las funciones de lo sobrenatural en </w:t>
      </w:r>
      <w:r w:rsidRPr="00522FDD">
        <w:rPr>
          <w:i/>
        </w:rPr>
        <w:t>Orlando furioso</w:t>
      </w:r>
      <w:r>
        <w:t xml:space="preserve">, </w:t>
      </w:r>
      <w:r w:rsidRPr="00522FDD">
        <w:rPr>
          <w:i/>
        </w:rPr>
        <w:t>Fedra</w:t>
      </w:r>
      <w:r>
        <w:t xml:space="preserve"> y </w:t>
      </w:r>
      <w:r w:rsidRPr="00522FDD">
        <w:rPr>
          <w:i/>
        </w:rPr>
        <w:t>La tempestad</w:t>
      </w:r>
      <w:r>
        <w:t xml:space="preserve"> (pregunta domiciliaria).</w:t>
      </w:r>
      <w:bookmarkStart w:id="0" w:name="_GoBack"/>
      <w:bookmarkEnd w:id="0"/>
    </w:p>
    <w:sectPr w:rsidR="00522F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A0B79"/>
    <w:multiLevelType w:val="hybridMultilevel"/>
    <w:tmpl w:val="44BC46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DD"/>
    <w:rsid w:val="00522FDD"/>
    <w:rsid w:val="0067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A4210-1436-4D2A-8453-FD61E48D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2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1</cp:revision>
  <dcterms:created xsi:type="dcterms:W3CDTF">2018-10-10T16:35:00Z</dcterms:created>
  <dcterms:modified xsi:type="dcterms:W3CDTF">2018-10-10T16:40:00Z</dcterms:modified>
</cp:coreProperties>
</file>