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6E8CAF95" w14:textId="642D8A16" w:rsidR="00ED2925" w:rsidRPr="00ED2925" w:rsidRDefault="00ED2925" w:rsidP="00ED2925">
      <w:pPr>
        <w:pStyle w:val="NormalWeb"/>
        <w:spacing w:before="0" w:beforeAutospacing="0" w:after="160" w:afterAutospacing="0"/>
        <w:rPr>
          <w:rFonts w:ascii="Bahnschrift Light" w:hAnsi="Bahnschrift Light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Verdadero y falso de finales de </w:t>
      </w:r>
      <w:r w:rsidR="00713F96" w:rsidRPr="00ED2925">
        <w:rPr>
          <w:rFonts w:ascii="Bahnschrift Light" w:hAnsi="Bahnschrift Light" w:cs="Arial"/>
          <w:color w:val="000000"/>
          <w:sz w:val="28"/>
          <w:szCs w:val="28"/>
        </w:rPr>
        <w:t>orgánica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I</w:t>
      </w:r>
    </w:p>
    <w:p w14:paraId="5588C6AB" w14:textId="5512F740" w:rsidR="00ED2925" w:rsidRPr="00ED2925" w:rsidRDefault="00ED2925" w:rsidP="00ED29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Justificar (21/12/17)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a) el (2R,3S)-2-bromo-3-fenilpentano reacciona con EtONa/EtOH/80°C y da 2 enantiómeros.</w:t>
      </w:r>
    </w:p>
    <w:p w14:paraId="5F473CFA" w14:textId="4AFB3E4D" w:rsidR="00ED2925" w:rsidRDefault="00ED2925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Se producirá una eliminación, por lo que quedará el alqueno más estable.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b) el p-nitrofenol es más acido que el p-metilfenol.</w:t>
      </w:r>
    </w:p>
    <w:p w14:paraId="690E8EB0" w14:textId="2D7BA0B3" w:rsidR="00ED2925" w:rsidRDefault="00ED2925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892782">
        <w:rPr>
          <w:rFonts w:ascii="Bahnschrift Light" w:hAnsi="Bahnschrift Light" w:cs="Arial"/>
          <w:color w:val="FF0000"/>
          <w:sz w:val="28"/>
          <w:szCs w:val="28"/>
        </w:rPr>
        <w:t xml:space="preserve">Los sustituyentes atractores de electrones aumentan la acidez del fenol, mientras que los donores desestabilizan el anillo y disminuyen la acidez.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c)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el E-2-penteno reacciona con KMnO4/OH- y da 2 enantiómeros.</w:t>
      </w:r>
    </w:p>
    <w:p w14:paraId="5B00828E" w14:textId="45275B92" w:rsidR="00ED2925" w:rsidRDefault="004E298E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Falso. El compuesto no reaccionará ya que es E y los OH se añaden en</w:t>
      </w:r>
      <w:r w:rsidR="00B12143">
        <w:rPr>
          <w:rFonts w:ascii="Bahnschrift Light" w:hAnsi="Bahnschrift Light" w:cs="Arial"/>
          <w:color w:val="FF0000"/>
          <w:sz w:val="28"/>
          <w:szCs w:val="28"/>
        </w:rPr>
        <w:t xml:space="preserve"> estereoquímica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 sin.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d) la 2-butanona reacciona con NaOH y da 2 betahidro</w:t>
      </w:r>
      <w:r w:rsidR="00EF68DE">
        <w:rPr>
          <w:rFonts w:ascii="Bahnschrift Light" w:hAnsi="Bahnschrift Light" w:cs="Arial"/>
          <w:color w:val="000000"/>
          <w:sz w:val="28"/>
          <w:szCs w:val="28"/>
        </w:rPr>
        <w:t>xi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cetonas.</w:t>
      </w:r>
    </w:p>
    <w:p w14:paraId="3FCB1160" w14:textId="79148218" w:rsidR="00ED2925" w:rsidRDefault="009F7A91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426FE1">
        <w:rPr>
          <w:rFonts w:ascii="Bahnschrift Light" w:hAnsi="Bahnschrift Light" w:cs="Arial"/>
          <w:color w:val="FF0000"/>
          <w:sz w:val="28"/>
          <w:szCs w:val="28"/>
        </w:rPr>
        <w:t>Dará 1 betahidro</w:t>
      </w:r>
      <w:r w:rsidR="0031507A">
        <w:rPr>
          <w:rFonts w:ascii="Bahnschrift Light" w:hAnsi="Bahnschrift Light" w:cs="Arial"/>
          <w:color w:val="FF0000"/>
          <w:sz w:val="28"/>
          <w:szCs w:val="28"/>
        </w:rPr>
        <w:t>xi</w:t>
      </w:r>
      <w:r w:rsidR="00426FE1">
        <w:rPr>
          <w:rFonts w:ascii="Bahnschrift Light" w:hAnsi="Bahnschrift Light" w:cs="Arial"/>
          <w:color w:val="FF0000"/>
          <w:sz w:val="28"/>
          <w:szCs w:val="28"/>
        </w:rPr>
        <w:t xml:space="preserve">cetona ya que </w:t>
      </w:r>
      <w:r w:rsidR="00CC3595">
        <w:rPr>
          <w:rFonts w:ascii="Bahnschrift Light" w:hAnsi="Bahnschrift Light" w:cs="Arial"/>
          <w:color w:val="FF0000"/>
          <w:sz w:val="28"/>
          <w:szCs w:val="28"/>
        </w:rPr>
        <w:t xml:space="preserve">no se trata de una condensación aldólica cruzada.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e) el 2-metilpropanal es más fácil de reducir con NaBH4 que la 2,4-dimetil-3-pentanona.</w:t>
      </w:r>
    </w:p>
    <w:p w14:paraId="2638C671" w14:textId="481E71FA" w:rsidR="00ED2925" w:rsidRDefault="00ED2925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Verdadero. Los aldehídos son más reactivos</w:t>
      </w:r>
      <w:r w:rsidR="00892782">
        <w:rPr>
          <w:rFonts w:ascii="Bahnschrift Light" w:hAnsi="Bahnschrift Light" w:cs="Arial"/>
          <w:color w:val="FF0000"/>
          <w:sz w:val="28"/>
          <w:szCs w:val="28"/>
        </w:rPr>
        <w:t xml:space="preserve"> que las cetonas debido a la falta de grupos alquílicos que estabilicen la molécula.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f) el 1,2-dicloro-1,2-epoxietano tiene más isómeros configuracionales que conformacionales.</w:t>
      </w:r>
    </w:p>
    <w:p w14:paraId="37E8410F" w14:textId="1311832B" w:rsidR="00ED2925" w:rsidRDefault="00ED2925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Verdadero.</w:t>
      </w:r>
    </w:p>
    <w:p w14:paraId="21E1BAD3" w14:textId="7B3442FC" w:rsidR="00247D6D" w:rsidRPr="00ED2925" w:rsidRDefault="00247D6D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</w:p>
    <w:p w14:paraId="70FC1CDE" w14:textId="19EE0307" w:rsidR="00ED2925" w:rsidRDefault="00ED2925" w:rsidP="00ED29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</w:t>
      </w:r>
      <w:r w:rsidR="00713F96">
        <w:rPr>
          <w:rFonts w:ascii="Bahnschrift Light" w:hAnsi="Bahnschrift Light" w:cs="Arial"/>
          <w:color w:val="000000"/>
          <w:sz w:val="28"/>
          <w:szCs w:val="28"/>
        </w:rPr>
        <w:t>fi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car (22/03/18)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a) la síntesis de </w:t>
      </w:r>
      <w:r w:rsidR="00EF68DE">
        <w:rPr>
          <w:rFonts w:ascii="Bahnschrift Light" w:hAnsi="Bahnschrift Light" w:cs="Arial"/>
          <w:color w:val="000000"/>
          <w:sz w:val="28"/>
          <w:szCs w:val="28"/>
        </w:rPr>
        <w:t>W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illiamson se utiliza para obtener alcoholes primarios, secundarios y terciarios.</w:t>
      </w:r>
    </w:p>
    <w:p w14:paraId="627C31EE" w14:textId="77777777" w:rsidR="00ED2925" w:rsidRDefault="00ED2925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Se utiliza para la obtención de éteres.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b) en enoles el grupo OH esta unido a un carbono con hibridación sp2.</w:t>
      </w:r>
    </w:p>
    <w:p w14:paraId="1B5B5F46" w14:textId="0AC3BCF1" w:rsidR="00713F96" w:rsidRDefault="00713F96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c) los compuestos con doble enlace c-c dan reacciones de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adición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nucleofílica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.</w:t>
      </w:r>
    </w:p>
    <w:p w14:paraId="150EA55C" w14:textId="77777777" w:rsidR="00713F96" w:rsidRDefault="00713F96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Dan reacciones de adición electrofílica.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d) las proyecciones de Fisher se usan para representar conformaciones.</w:t>
      </w:r>
    </w:p>
    <w:p w14:paraId="42553B9F" w14:textId="43A24340" w:rsidR="00E76C26" w:rsidRDefault="00713F96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Se utilizan para representar </w:t>
      </w:r>
      <w:r w:rsidR="00FC6C19">
        <w:rPr>
          <w:rFonts w:ascii="Bahnschrift Light" w:hAnsi="Bahnschrift Light" w:cs="Arial"/>
          <w:color w:val="FF0000"/>
          <w:sz w:val="28"/>
          <w:szCs w:val="28"/>
        </w:rPr>
        <w:t xml:space="preserve">las disposiciones espaciales de la molécula. 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e) el mecanismo de la reacción de un alqueno con HBr/peróxidos es </w:t>
      </w:r>
      <w:r w:rsidR="00E76C26" w:rsidRPr="00ED2925">
        <w:rPr>
          <w:rFonts w:ascii="Bahnschrift Light" w:hAnsi="Bahnschrift Light" w:cs="Arial"/>
          <w:color w:val="000000"/>
          <w:sz w:val="28"/>
          <w:szCs w:val="28"/>
        </w:rPr>
        <w:t>iónico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.</w:t>
      </w:r>
    </w:p>
    <w:p w14:paraId="6B219253" w14:textId="20B8573B" w:rsidR="00ED2925" w:rsidRDefault="00E76C26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Este mecanismo es radicalario.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f) el metilciclohexano con Br2/hv da un producto y con Cl2/hv da cinco. Mecanismo.</w:t>
      </w:r>
    </w:p>
    <w:p w14:paraId="5AF72DB3" w14:textId="5AE05D2B" w:rsidR="00E76C26" w:rsidRDefault="00E76C26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Verdadero.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</w:p>
    <w:p w14:paraId="6C632611" w14:textId="40A84951" w:rsidR="009F1F6D" w:rsidRPr="00ED2925" w:rsidRDefault="009F1F6D" w:rsidP="00ED292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</w:p>
    <w:p w14:paraId="34659F1B" w14:textId="77777777" w:rsidR="00E76C26" w:rsidRDefault="00ED2925" w:rsidP="00ED29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Justificar. (24/08/12)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a) el (2R,3S)-2-bromo-3-metilpentano, al ser tratado con EtOH a temperatura ambiente, rinde 2 </w:t>
      </w:r>
      <w:r w:rsidR="00E76C26" w:rsidRPr="00ED2925">
        <w:rPr>
          <w:rFonts w:ascii="Bahnschrift Light" w:hAnsi="Bahnschrift Light" w:cs="Arial"/>
          <w:color w:val="000000"/>
          <w:sz w:val="28"/>
          <w:szCs w:val="28"/>
        </w:rPr>
        <w:t>enantiómeros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.</w:t>
      </w:r>
    </w:p>
    <w:p w14:paraId="3885BCC3" w14:textId="438F2F20" w:rsidR="00CF4886" w:rsidRDefault="009A11A6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lastRenderedPageBreak/>
        <w:t>Verdadero. Ocurre mecanismo SN1</w:t>
      </w:r>
      <w:r w:rsidR="00827EB6">
        <w:rPr>
          <w:rFonts w:ascii="Bahnschrift Light" w:hAnsi="Bahnschrift Light" w:cs="Arial"/>
          <w:color w:val="FF0000"/>
          <w:sz w:val="28"/>
          <w:szCs w:val="28"/>
        </w:rPr>
        <w:t xml:space="preserve"> y hay carbono quiral.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b) el p-nitrofenol es </w:t>
      </w:r>
      <w:r w:rsidR="00CF4886" w:rsidRPr="00ED2925">
        <w:rPr>
          <w:rFonts w:ascii="Bahnschrift Light" w:hAnsi="Bahnschrift Light" w:cs="Arial"/>
          <w:color w:val="000000"/>
          <w:sz w:val="28"/>
          <w:szCs w:val="28"/>
        </w:rPr>
        <w:t>más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acido que el p-bromofenol.</w:t>
      </w:r>
    </w:p>
    <w:p w14:paraId="78FB8D21" w14:textId="77777777" w:rsidR="00CF4886" w:rsidRDefault="00CF4886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c) el catión alilo es muy estable ya que presenta tautomería.</w:t>
      </w:r>
    </w:p>
    <w:p w14:paraId="64E8123B" w14:textId="7F898F41" w:rsidR="00CF4886" w:rsidRDefault="00CF4886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Falso.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="00995C3D">
        <w:rPr>
          <w:rFonts w:ascii="Bahnschrift Light" w:hAnsi="Bahnschrift Light" w:cs="Arial"/>
          <w:color w:val="FF0000"/>
          <w:sz w:val="28"/>
          <w:szCs w:val="28"/>
        </w:rPr>
        <w:t>E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s muy estable ya que presenta resonancia. </w:t>
      </w:r>
      <w:r w:rsidR="00FC6C19">
        <w:rPr>
          <w:rFonts w:ascii="Bahnschrift Light" w:hAnsi="Bahnschrift Light" w:cs="Arial"/>
          <w:color w:val="FF0000"/>
          <w:sz w:val="28"/>
          <w:szCs w:val="28"/>
        </w:rPr>
        <w:t xml:space="preserve">TAUTÓMEROS SON MOLÉCULAS QUE DIFIEREN EN LA POSICIÓN DE SUS GRUPOS FUNCIONALES.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d) la reacción de 4-hidroxi-2-pentanona con CH3MgBr en éter rinde el 2-metil-2,4-dihidroxipentano.</w:t>
      </w:r>
    </w:p>
    <w:p w14:paraId="4CFBDBA3" w14:textId="77777777" w:rsidR="00CF4886" w:rsidRDefault="00CF4886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Verdadero.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e) la reacción del (2R)-2-fenil-1,2-epoxipropano con H2O en medio acido procede con inversión de la configuración por tratarse de una reacción bimolecular.</w:t>
      </w:r>
    </w:p>
    <w:p w14:paraId="48D0BA67" w14:textId="6B1402EE" w:rsidR="00CF4886" w:rsidRDefault="00F82D2F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f) la velocidad de una SN1 se duplica si se duplica la concentración del </w:t>
      </w:r>
      <w:r w:rsidR="00CF4886" w:rsidRPr="00ED2925">
        <w:rPr>
          <w:rFonts w:ascii="Bahnschrift Light" w:hAnsi="Bahnschrift Light" w:cs="Arial"/>
          <w:color w:val="000000"/>
          <w:sz w:val="28"/>
          <w:szCs w:val="28"/>
        </w:rPr>
        <w:t>nucleófilo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.</w:t>
      </w:r>
    </w:p>
    <w:p w14:paraId="2217B3D8" w14:textId="14A2190D" w:rsidR="00CF4886" w:rsidRDefault="00CF4886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995C3D">
        <w:rPr>
          <w:rFonts w:ascii="Bahnschrift Light" w:hAnsi="Bahnschrift Light" w:cs="Arial"/>
          <w:color w:val="FF0000"/>
          <w:sz w:val="28"/>
          <w:szCs w:val="28"/>
        </w:rPr>
        <w:t>S</w:t>
      </w:r>
      <w:r>
        <w:rPr>
          <w:rFonts w:ascii="Bahnschrift Light" w:hAnsi="Bahnschrift Light" w:cs="Arial"/>
          <w:color w:val="FF0000"/>
          <w:sz w:val="28"/>
          <w:szCs w:val="28"/>
        </w:rPr>
        <w:t>e duplica si se duplica la concentración del sustrat</w:t>
      </w:r>
      <w:r w:rsidR="00A256B2">
        <w:rPr>
          <w:rFonts w:ascii="Bahnschrift Light" w:hAnsi="Bahnschrift Light" w:cs="Arial"/>
          <w:color w:val="FF0000"/>
          <w:sz w:val="28"/>
          <w:szCs w:val="28"/>
        </w:rPr>
        <w:t xml:space="preserve">o, las SN1 no utilizan nucleófilos.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g) la reacción de la 2-butanona en NaOH rinde 3 hidroxicetonas.</w:t>
      </w:r>
    </w:p>
    <w:p w14:paraId="01F7599D" w14:textId="62E17E62" w:rsidR="00ED2925" w:rsidRDefault="00AA21FE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h) los trans 1,2-diclorociclohexanos poseen 2 conf</w:t>
      </w:r>
      <w:r w:rsidR="00EF68DE">
        <w:rPr>
          <w:rFonts w:ascii="Bahnschrift Light" w:hAnsi="Bahnschrift Light" w:cs="Arial"/>
          <w:color w:val="000000"/>
          <w:sz w:val="28"/>
          <w:szCs w:val="28"/>
        </w:rPr>
        <w:t>ó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rmeros silla de igual estabilidad, pero el cis 1,2-diclorociclohexano posee 2 conf</w:t>
      </w:r>
      <w:r w:rsidR="00EF68DE">
        <w:rPr>
          <w:rFonts w:ascii="Bahnschrift Light" w:hAnsi="Bahnschrift Light" w:cs="Arial"/>
          <w:color w:val="000000"/>
          <w:sz w:val="28"/>
          <w:szCs w:val="28"/>
        </w:rPr>
        <w:t>ó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rmeros silla de distinta estabilidad.</w:t>
      </w:r>
    </w:p>
    <w:p w14:paraId="7E84EECE" w14:textId="62E21992" w:rsidR="00CF4886" w:rsidRDefault="00CF4886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995C3D">
        <w:rPr>
          <w:rFonts w:ascii="Bahnschrift Light" w:hAnsi="Bahnschrift Light" w:cs="Arial"/>
          <w:color w:val="FF0000"/>
          <w:sz w:val="28"/>
          <w:szCs w:val="28"/>
        </w:rPr>
        <w:t>E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ste compuesto posee 2 </w:t>
      </w:r>
      <w:r w:rsidR="00EF68DE">
        <w:rPr>
          <w:rFonts w:ascii="Bahnschrift Light" w:hAnsi="Bahnschrift Light" w:cs="Arial"/>
          <w:color w:val="FF0000"/>
          <w:sz w:val="28"/>
          <w:szCs w:val="28"/>
        </w:rPr>
        <w:t>confórmeros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 silla cis de igual estabilidad y 2 trans de distinta. </w:t>
      </w:r>
    </w:p>
    <w:p w14:paraId="16FBF485" w14:textId="77777777" w:rsidR="009F1F6D" w:rsidRPr="00CF4886" w:rsidRDefault="009F1F6D" w:rsidP="00E76C2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</w:p>
    <w:p w14:paraId="3BC9BBBA" w14:textId="468A89D7" w:rsidR="00CF4886" w:rsidRDefault="00ED2925" w:rsidP="00ED29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Justificar. (29/09/11)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a) las reacciones de sustitución </w:t>
      </w:r>
      <w:r w:rsidR="00EF68DE" w:rsidRPr="00ED2925">
        <w:rPr>
          <w:rFonts w:ascii="Bahnschrift Light" w:hAnsi="Bahnschrift Light" w:cs="Arial"/>
          <w:color w:val="000000"/>
          <w:sz w:val="28"/>
          <w:szCs w:val="28"/>
        </w:rPr>
        <w:t>nucleofílica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bimolecular ocurren a veces con inversión.</w:t>
      </w:r>
    </w:p>
    <w:p w14:paraId="71865CBB" w14:textId="44BBB4B9" w:rsidR="00CF4886" w:rsidRDefault="00CF4886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A256B2">
        <w:rPr>
          <w:rFonts w:ascii="Bahnschrift Light" w:hAnsi="Bahnschrift Light" w:cs="Arial"/>
          <w:color w:val="FF0000"/>
          <w:sz w:val="28"/>
          <w:szCs w:val="28"/>
        </w:rPr>
        <w:t xml:space="preserve">Dependerá de si presentan un carbono quiral o no.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b) el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protón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es una base de Lewis.</w:t>
      </w:r>
      <w:r w:rsidR="00EF68DE"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</w:p>
    <w:p w14:paraId="54BE4DE0" w14:textId="0B5FDAD5" w:rsidR="00CF4886" w:rsidRDefault="00CF4886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995C3D">
        <w:rPr>
          <w:rFonts w:ascii="Bahnschrift Light" w:hAnsi="Bahnschrift Light" w:cs="Arial"/>
          <w:color w:val="FF0000"/>
          <w:sz w:val="28"/>
          <w:szCs w:val="28"/>
        </w:rPr>
        <w:t>E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s un ácido de Lewis.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c) los aldehídos reaccionan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más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rápido que las cetonas frente a reactivos de </w:t>
      </w:r>
      <w:r w:rsidR="00EF68DE">
        <w:rPr>
          <w:rFonts w:ascii="Bahnschrift Light" w:hAnsi="Bahnschrift Light" w:cs="Arial"/>
          <w:color w:val="000000"/>
          <w:sz w:val="28"/>
          <w:szCs w:val="28"/>
        </w:rPr>
        <w:t>G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rignard para alcoholes terciarios.</w:t>
      </w:r>
    </w:p>
    <w:p w14:paraId="40BE1D69" w14:textId="77777777" w:rsidR="00DC49FF" w:rsidRDefault="000D28E0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995C3D">
        <w:rPr>
          <w:rFonts w:ascii="Bahnschrift Light" w:hAnsi="Bahnschrift Light" w:cs="Arial"/>
          <w:color w:val="FF0000"/>
          <w:sz w:val="28"/>
          <w:szCs w:val="28"/>
        </w:rPr>
        <w:t>L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os aldehídos reaccionan con </w:t>
      </w:r>
      <w:r w:rsidR="005F1840">
        <w:rPr>
          <w:rFonts w:ascii="Bahnschrift Light" w:hAnsi="Bahnschrift Light" w:cs="Arial"/>
          <w:color w:val="FF0000"/>
          <w:sz w:val="28"/>
          <w:szCs w:val="28"/>
        </w:rPr>
        <w:t>Grignard para dar alcoholes primarios</w:t>
      </w:r>
      <w:r w:rsidR="00DC49FF">
        <w:rPr>
          <w:rFonts w:ascii="Bahnschrift Light" w:hAnsi="Bahnschrift Light" w:cs="Arial"/>
          <w:color w:val="FF0000"/>
          <w:sz w:val="28"/>
          <w:szCs w:val="28"/>
        </w:rPr>
        <w:t>.</w:t>
      </w:r>
    </w:p>
    <w:p w14:paraId="285382B0" w14:textId="15783CB8" w:rsidR="00CF4886" w:rsidRDefault="00ED2925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d) los estereois</w:t>
      </w:r>
      <w:r w:rsidR="00CF4886">
        <w:rPr>
          <w:rFonts w:ascii="Bahnschrift Light" w:hAnsi="Bahnschrift Light" w:cs="Arial"/>
          <w:color w:val="000000"/>
          <w:sz w:val="28"/>
          <w:szCs w:val="28"/>
        </w:rPr>
        <w:t>ó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meros geométricos tienen propiedades físicas similares.</w:t>
      </w:r>
    </w:p>
    <w:p w14:paraId="59D8BFC0" w14:textId="281F4CA2" w:rsidR="00EC1168" w:rsidRDefault="00CF4886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Verdadero.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e) el 1,4-difenil-2,3-dihidroxibutano posee 4 </w:t>
      </w:r>
      <w:r w:rsidR="008F1B88" w:rsidRPr="00ED2925">
        <w:rPr>
          <w:rFonts w:ascii="Bahnschrift Light" w:hAnsi="Bahnschrift Light" w:cs="Arial"/>
          <w:color w:val="000000"/>
          <w:sz w:val="28"/>
          <w:szCs w:val="28"/>
        </w:rPr>
        <w:t>isómeros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configuracionales.</w:t>
      </w:r>
    </w:p>
    <w:p w14:paraId="7A5D8179" w14:textId="3C72236C" w:rsidR="00CF4886" w:rsidRDefault="00995C3D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Posee solo dos isómeros configuracionales.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f) tautomería es sinónimo de resonancia.</w:t>
      </w:r>
    </w:p>
    <w:p w14:paraId="40FA958C" w14:textId="5A6B1C9D" w:rsidR="00CF4886" w:rsidRDefault="00CF4886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995C3D">
        <w:rPr>
          <w:rFonts w:ascii="Bahnschrift Light" w:hAnsi="Bahnschrift Light" w:cs="Arial"/>
          <w:color w:val="FF0000"/>
          <w:sz w:val="28"/>
          <w:szCs w:val="28"/>
        </w:rPr>
        <w:t>T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autómeros son dos compuestos que difieren en la posición del grupo funcional. </w:t>
      </w:r>
      <w:r w:rsidR="00586548">
        <w:rPr>
          <w:rFonts w:ascii="Bahnschrift Light" w:hAnsi="Bahnschrift Light" w:cs="Arial"/>
          <w:color w:val="FF0000"/>
          <w:sz w:val="28"/>
          <w:szCs w:val="28"/>
        </w:rPr>
        <w:t>La resonancia se utiliza para representar una molécula que puede tener distintas distribuciones de los electrones.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g) el tratamiento de acetona con Br y una base rinde bromoacetona.</w:t>
      </w:r>
    </w:p>
    <w:p w14:paraId="09359F66" w14:textId="2763D501" w:rsidR="00ED2925" w:rsidRDefault="00CF4886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lastRenderedPageBreak/>
        <w:t xml:space="preserve">Verdadero. </w:t>
      </w:r>
      <w:r w:rsidR="00F82D2F">
        <w:rPr>
          <w:rFonts w:ascii="Bahnschrift Light" w:hAnsi="Bahnschrift Light" w:cs="Arial"/>
          <w:color w:val="FF0000"/>
          <w:sz w:val="28"/>
          <w:szCs w:val="28"/>
        </w:rPr>
        <w:t xml:space="preserve">Halogenación en alfa.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h) la bromaci</w:t>
      </w:r>
      <w:r w:rsidR="00EF68DE">
        <w:rPr>
          <w:rFonts w:ascii="Bahnschrift Light" w:hAnsi="Bahnschrift Light" w:cs="Arial"/>
          <w:color w:val="000000"/>
          <w:sz w:val="28"/>
          <w:szCs w:val="28"/>
        </w:rPr>
        <w:t>ó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n radicalaria del metilciclohexano rinde 5 compuestos monobromados con igual porcentaje de rendimiento.</w:t>
      </w:r>
    </w:p>
    <w:p w14:paraId="4D965E4F" w14:textId="501F275F" w:rsidR="00CF4886" w:rsidRDefault="00CF4886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995C3D">
        <w:rPr>
          <w:rFonts w:ascii="Bahnschrift Light" w:hAnsi="Bahnschrift Light" w:cs="Arial"/>
          <w:color w:val="FF0000"/>
          <w:sz w:val="28"/>
          <w:szCs w:val="28"/>
        </w:rPr>
        <w:t>L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a bromación en ese compuesto rinde un solo producto. </w:t>
      </w:r>
      <w:r w:rsidR="00A21302">
        <w:rPr>
          <w:rFonts w:ascii="Bahnschrift Light" w:hAnsi="Bahnschrift Light" w:cs="Arial"/>
          <w:color w:val="FF0000"/>
          <w:sz w:val="28"/>
          <w:szCs w:val="28"/>
        </w:rPr>
        <w:t xml:space="preserve"> </w:t>
      </w:r>
    </w:p>
    <w:p w14:paraId="563648EB" w14:textId="77777777" w:rsidR="006636D5" w:rsidRPr="00CF4886" w:rsidRDefault="006636D5" w:rsidP="00CF4886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</w:p>
    <w:p w14:paraId="7E07EBA6" w14:textId="10E84A73" w:rsidR="00A21302" w:rsidRDefault="00ED2925" w:rsidP="00ED29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Justificar la respuesta haciendo uso de ecuaciones, formas resonantes o conceptos.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a) el p-nitroclorobenceno es menos reactivo que el clorobenceno con respecto a la SEA</w:t>
      </w:r>
      <w:r w:rsidR="00A21302">
        <w:rPr>
          <w:rFonts w:ascii="Bahnschrift Light" w:hAnsi="Bahnschrift Light" w:cs="Arial"/>
          <w:color w:val="000000"/>
          <w:sz w:val="28"/>
          <w:szCs w:val="28"/>
        </w:rPr>
        <w:t>,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pero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más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reactivo que el clorobenceno con respecto a la SNA.</w:t>
      </w:r>
    </w:p>
    <w:p w14:paraId="0BC499E9" w14:textId="77777777" w:rsidR="00A21302" w:rsidRDefault="00ED2925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b) por calentamiento de fenileter con HBr al 48% se obtienen 2 derivados halogenados.</w:t>
      </w:r>
    </w:p>
    <w:p w14:paraId="2DECEA98" w14:textId="4B9006AE" w:rsidR="00A21302" w:rsidRDefault="00247D6D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247D6D">
        <w:rPr>
          <w:rFonts w:ascii="Bahnschrift Light" w:hAnsi="Bahnschrift Light" w:cs="Arial"/>
          <w:color w:val="FF0000"/>
          <w:sz w:val="28"/>
          <w:szCs w:val="28"/>
        </w:rPr>
        <w:t>Falso. Los fenoles no sufren reacciones que impliquen su ruptura debido a que el enlace C-O es muy fuerte</w:t>
      </w:r>
      <w:r w:rsidR="00DE77E6">
        <w:rPr>
          <w:rFonts w:ascii="Bahnschrift Light" w:hAnsi="Bahnschrift Light" w:cs="Arial"/>
          <w:color w:val="FF0000"/>
          <w:sz w:val="28"/>
          <w:szCs w:val="28"/>
        </w:rPr>
        <w:t>.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c) los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alcóxidos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y fen</w:t>
      </w:r>
      <w:r w:rsidR="00A21302">
        <w:rPr>
          <w:rFonts w:ascii="Bahnschrift Light" w:hAnsi="Bahnschrift Light" w:cs="Arial"/>
          <w:color w:val="000000"/>
          <w:sz w:val="28"/>
          <w:szCs w:val="28"/>
        </w:rPr>
        <w:t>ó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xidos se obtienen a partir de los correspondientes alcoholes y fenoles por tratamiento con NaOH.</w:t>
      </w:r>
    </w:p>
    <w:p w14:paraId="76C5FE76" w14:textId="00862F28" w:rsidR="00A21302" w:rsidRDefault="00F82D2F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Falso. Se obtienen por tratamiento con Na.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d) los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átomos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de hidrógenos unidos al carbono con hibridación sp son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más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ácidos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que los unidos a carbonos con hibridación sp3 y sp2.</w:t>
      </w:r>
    </w:p>
    <w:p w14:paraId="2497D4B5" w14:textId="022FB42B" w:rsidR="00A21302" w:rsidRDefault="00ED2925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e) la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adición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1,2 de bromo al 2,3-dimetil-1,3-butadieno produce 3 </w:t>
      </w:r>
      <w:r w:rsidR="00586548" w:rsidRPr="00ED2925">
        <w:rPr>
          <w:rFonts w:ascii="Bahnschrift Light" w:hAnsi="Bahnschrift Light" w:cs="Arial"/>
          <w:color w:val="000000"/>
          <w:sz w:val="28"/>
          <w:szCs w:val="28"/>
        </w:rPr>
        <w:t>estereoisómeros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.</w:t>
      </w:r>
    </w:p>
    <w:p w14:paraId="5757AFC0" w14:textId="4B240B06" w:rsidR="00A21302" w:rsidRDefault="004357F7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La adición con Br2/CCl4 dará dos estereoisómeros (enantiómeros entre ellos).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f) la inversión en la configuración de un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enantiómero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puro es la evidencia estereoquímica del mecanismo SN1. Ejemplificar en base al (2R)-bromobutano.</w:t>
      </w:r>
    </w:p>
    <w:p w14:paraId="6930CAD8" w14:textId="40C7CF6E" w:rsidR="00ED2925" w:rsidRDefault="00A21302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C45C87">
        <w:rPr>
          <w:rFonts w:ascii="Bahnschrift Light" w:hAnsi="Bahnschrift Light" w:cs="Arial"/>
          <w:color w:val="FF0000"/>
          <w:sz w:val="28"/>
          <w:szCs w:val="28"/>
        </w:rPr>
        <w:t>L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a inversión de la configuración sucede en SN2.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g) la </w:t>
      </w:r>
      <w:r w:rsidR="00586548" w:rsidRPr="00ED2925">
        <w:rPr>
          <w:rFonts w:ascii="Bahnschrift Light" w:hAnsi="Bahnschrift Light" w:cs="Arial"/>
          <w:color w:val="000000"/>
          <w:sz w:val="28"/>
          <w:szCs w:val="28"/>
        </w:rPr>
        <w:t>ozon</w:t>
      </w:r>
      <w:r w:rsidR="00DE77E6">
        <w:rPr>
          <w:rFonts w:ascii="Bahnschrift Light" w:hAnsi="Bahnschrift Light" w:cs="Arial"/>
          <w:color w:val="000000"/>
          <w:sz w:val="28"/>
          <w:szCs w:val="28"/>
        </w:rPr>
        <w:t>ó</w:t>
      </w:r>
      <w:r w:rsidR="00586548" w:rsidRPr="00ED2925">
        <w:rPr>
          <w:rFonts w:ascii="Bahnschrift Light" w:hAnsi="Bahnschrift Light" w:cs="Arial"/>
          <w:color w:val="000000"/>
          <w:sz w:val="28"/>
          <w:szCs w:val="28"/>
        </w:rPr>
        <w:t>lisis</w:t>
      </w:r>
      <w:r w:rsidR="002B085D"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del 2-buteno produce el mismo producto que la reacción con KMnO4 concentrado.</w:t>
      </w:r>
    </w:p>
    <w:p w14:paraId="1039C3C8" w14:textId="4F1CBCFB" w:rsidR="00C45C87" w:rsidRDefault="00C45C87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</w:p>
    <w:p w14:paraId="1C8AC86C" w14:textId="77777777" w:rsidR="00247D6D" w:rsidRPr="00C45C87" w:rsidRDefault="00247D6D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</w:p>
    <w:p w14:paraId="08101369" w14:textId="77777777" w:rsidR="00A21302" w:rsidRDefault="00ED2925" w:rsidP="00ED29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Justificar. (22/11/12)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</w:r>
      <w:r w:rsidRPr="00DF7299">
        <w:rPr>
          <w:rFonts w:ascii="Bahnschrift Light" w:hAnsi="Bahnschrift Light" w:cs="Arial"/>
          <w:color w:val="000000"/>
          <w:sz w:val="28"/>
          <w:szCs w:val="28"/>
          <w:highlight w:val="yellow"/>
        </w:rPr>
        <w:t>a) los alquinos terminales se hidratan en medio acido para dar OH.</w:t>
      </w:r>
    </w:p>
    <w:p w14:paraId="23C80EA0" w14:textId="77777777" w:rsidR="00A21302" w:rsidRDefault="00ED2925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b) la 3-pentanona produce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yodoformo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por tratamiento con yodo en medio alcalino.</w:t>
      </w:r>
    </w:p>
    <w:p w14:paraId="345F2623" w14:textId="77777777" w:rsidR="002E0FB5" w:rsidRDefault="002E0FB5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c) los acetales pueden revertirse al aldehído de partida por tratamiento en medio acido.</w:t>
      </w:r>
    </w:p>
    <w:p w14:paraId="575E0EE3" w14:textId="47BAC007" w:rsidR="002E0FB5" w:rsidRDefault="00586548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Esto sucede gracias a que la reacción es reversible.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d) la reacción entre el benzaldehído y la acetona en medio alcalino conduce a un solo producto.</w:t>
      </w:r>
    </w:p>
    <w:p w14:paraId="0FE2B98C" w14:textId="569FE18D" w:rsidR="00ED2925" w:rsidRDefault="00B767F9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lastRenderedPageBreak/>
        <w:t>Falso. Las condensaciones aldólicas cruzadas conducen a mezcla de productos.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e) la ruptura del fenilpropileter con HI/H2O conduce a 2 derivados halogenados.</w:t>
      </w:r>
    </w:p>
    <w:p w14:paraId="6D223068" w14:textId="6280E697" w:rsidR="002E0FB5" w:rsidRDefault="006818F8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bookmarkStart w:id="0" w:name="_Hlk129161238"/>
      <w:r>
        <w:rPr>
          <w:rFonts w:ascii="Bahnschrift Light" w:hAnsi="Bahnschrift Light" w:cs="Arial"/>
          <w:color w:val="FF0000"/>
          <w:sz w:val="28"/>
          <w:szCs w:val="28"/>
        </w:rPr>
        <w:t xml:space="preserve">Falso. Los fenoles no sufren reacciones </w:t>
      </w:r>
      <w:r w:rsidR="00247D6D">
        <w:rPr>
          <w:rFonts w:ascii="Bahnschrift Light" w:hAnsi="Bahnschrift Light" w:cs="Arial"/>
          <w:color w:val="FF0000"/>
          <w:sz w:val="28"/>
          <w:szCs w:val="28"/>
        </w:rPr>
        <w:t xml:space="preserve">que impliquen su ruptura debido a que el enlace C-O es muy fuerte. </w:t>
      </w:r>
    </w:p>
    <w:p w14:paraId="061B0AB9" w14:textId="77777777" w:rsidR="00247D6D" w:rsidRPr="002E0FB5" w:rsidRDefault="00247D6D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</w:p>
    <w:bookmarkEnd w:id="0"/>
    <w:p w14:paraId="1E6D13C9" w14:textId="77777777" w:rsidR="002E0FB5" w:rsidRDefault="00ED2925" w:rsidP="00ED29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Justificar (10/08/12).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a) el único método para obtener 4-metoxinitrobenceno es el </w:t>
      </w:r>
      <w:r w:rsidR="002E0FB5" w:rsidRPr="00ED2925">
        <w:rPr>
          <w:rFonts w:ascii="Bahnschrift Light" w:hAnsi="Bahnschrift Light" w:cs="Arial"/>
          <w:color w:val="000000"/>
          <w:sz w:val="28"/>
          <w:szCs w:val="28"/>
        </w:rPr>
        <w:t>tratamiento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de 4-bromonitrobenceno con </w:t>
      </w:r>
      <w:r w:rsidR="002E0FB5" w:rsidRPr="00ED2925">
        <w:rPr>
          <w:rFonts w:ascii="Bahnschrift Light" w:hAnsi="Bahnschrift Light" w:cs="Arial"/>
          <w:color w:val="000000"/>
          <w:sz w:val="28"/>
          <w:szCs w:val="28"/>
        </w:rPr>
        <w:t>metóxido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de Na.</w:t>
      </w:r>
    </w:p>
    <w:p w14:paraId="4B79A10F" w14:textId="77777777" w:rsidR="008A29E4" w:rsidRDefault="008A29E4" w:rsidP="002E0FB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b) el tratamiento de acetona con Br en medio alcalino rinde 1-bromopropanona.</w:t>
      </w:r>
    </w:p>
    <w:p w14:paraId="197E8B5C" w14:textId="5AD501CB" w:rsidR="009612DF" w:rsidRDefault="00B767F9" w:rsidP="002E0FB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Se sustituye un H del carbono alfa por un bromo.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c) el metilacetal del propanal se puede revertir al aldehído de partida por tratamiento en medio acido.</w:t>
      </w:r>
    </w:p>
    <w:p w14:paraId="6DC2FA0A" w14:textId="77777777" w:rsidR="00933CA5" w:rsidRDefault="001F1C01" w:rsidP="00586548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Se debe a que la reacción de formación de acetales es reversible.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</w:r>
      <w:r w:rsidR="00ED2925" w:rsidRPr="00DF7299">
        <w:rPr>
          <w:rFonts w:ascii="Bahnschrift Light" w:hAnsi="Bahnschrift Light" w:cs="Arial"/>
          <w:color w:val="000000"/>
          <w:sz w:val="28"/>
          <w:szCs w:val="28"/>
          <w:highlight w:val="yellow"/>
        </w:rPr>
        <w:t>d) la reducción de 2-butino al alcano puede controlarse fácilmente, mientras que la obtención de alquenos es imposible.</w:t>
      </w:r>
    </w:p>
    <w:p w14:paraId="69BAC216" w14:textId="2BD3DA31" w:rsidR="001F1C01" w:rsidRPr="00586548" w:rsidRDefault="00933CA5" w:rsidP="00586548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La reducción a alqueno es posible si se utiliza el catalizador envenenado Lindlar.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e) en el caso de los ciclohexanos. 1,2-disustituidos, es m</w:t>
      </w:r>
      <w:r w:rsidR="001F1C01">
        <w:rPr>
          <w:rFonts w:ascii="Bahnschrift Light" w:hAnsi="Bahnschrift Light" w:cs="Arial"/>
          <w:color w:val="000000"/>
          <w:sz w:val="28"/>
          <w:szCs w:val="28"/>
        </w:rPr>
        <w:t>á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s estable la conformación con sustituyentes en posición trans-axiales que trans-ecuatiorales, ya que la misma se encuentran </w:t>
      </w:r>
      <w:r w:rsidR="001F1C01" w:rsidRPr="00ED2925">
        <w:rPr>
          <w:rFonts w:ascii="Bahnschrift Light" w:hAnsi="Bahnschrift Light" w:cs="Arial"/>
          <w:color w:val="000000"/>
          <w:sz w:val="28"/>
          <w:szCs w:val="28"/>
        </w:rPr>
        <w:t>más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alejados.</w:t>
      </w:r>
    </w:p>
    <w:p w14:paraId="5EF0051F" w14:textId="3648BF2C" w:rsidR="00C7052C" w:rsidRDefault="00893DBC" w:rsidP="002E0FB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Falso. La posición ecuatorial otorga m</w:t>
      </w:r>
      <w:r w:rsidR="00E76D1B">
        <w:rPr>
          <w:rFonts w:ascii="Bahnschrift Light" w:hAnsi="Bahnschrift Light" w:cs="Arial"/>
          <w:color w:val="FF0000"/>
          <w:sz w:val="28"/>
          <w:szCs w:val="28"/>
        </w:rPr>
        <w:t>ayor</w:t>
      </w:r>
      <w:r>
        <w:rPr>
          <w:rFonts w:ascii="Bahnschrift Light" w:hAnsi="Bahnschrift Light" w:cs="Arial"/>
          <w:color w:val="FF0000"/>
          <w:sz w:val="28"/>
          <w:szCs w:val="28"/>
        </w:rPr>
        <w:t xml:space="preserve"> estabilidad.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f) la secuencia de reactividad: metoxibenceno&gt;bromobenceno&gt;</w:t>
      </w:r>
      <w:r w:rsidR="009B34E7" w:rsidRPr="00ED2925">
        <w:rPr>
          <w:rFonts w:ascii="Bahnschrift Light" w:hAnsi="Bahnschrift Light" w:cs="Arial"/>
          <w:color w:val="000000"/>
          <w:sz w:val="28"/>
          <w:szCs w:val="28"/>
        </w:rPr>
        <w:t>acetofenona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&gt;tolueno. Se observa en SEA cuando se utiliza Br2/</w:t>
      </w:r>
      <w:r w:rsidR="009B34E7" w:rsidRPr="00ED2925">
        <w:rPr>
          <w:rFonts w:ascii="Bahnschrift Light" w:hAnsi="Bahnschrift Light" w:cs="Arial"/>
          <w:color w:val="000000"/>
          <w:sz w:val="28"/>
          <w:szCs w:val="28"/>
        </w:rPr>
        <w:t>FeBr3,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pero es diferentes en Cl2/AlCl3.</w:t>
      </w:r>
    </w:p>
    <w:p w14:paraId="07F4E86F" w14:textId="2F0FD947" w:rsidR="00ED2925" w:rsidRDefault="00B7021A" w:rsidP="002E0FB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83466B">
        <w:rPr>
          <w:rFonts w:ascii="Bahnschrift Light" w:hAnsi="Bahnschrift Light" w:cs="Arial"/>
          <w:color w:val="FF0000"/>
          <w:sz w:val="28"/>
          <w:szCs w:val="28"/>
        </w:rPr>
        <w:t xml:space="preserve">En presencia de estos reactivos, se observará la misma reactividad.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g) el </w:t>
      </w:r>
      <w:r w:rsidR="00AB419B" w:rsidRPr="00ED2925">
        <w:rPr>
          <w:rFonts w:ascii="Bahnschrift Light" w:hAnsi="Bahnschrift Light" w:cs="Arial"/>
          <w:color w:val="000000"/>
          <w:sz w:val="28"/>
          <w:szCs w:val="28"/>
        </w:rPr>
        <w:t>etóxido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de sodio se obtiene por tratamiento de etanol con NaOH debido a la diferencia de Pka entre el agua y el alcohol.</w:t>
      </w:r>
    </w:p>
    <w:p w14:paraId="0FD43144" w14:textId="26F90F72" w:rsidR="00AB419B" w:rsidRPr="008D6F97" w:rsidRDefault="008D6F97" w:rsidP="002E0FB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Se obtiene al tratar etanol con Na. </w:t>
      </w:r>
    </w:p>
    <w:p w14:paraId="19E1F266" w14:textId="77777777" w:rsidR="008D6F97" w:rsidRPr="00ED2925" w:rsidRDefault="008D6F97" w:rsidP="002E0FB5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</w:p>
    <w:p w14:paraId="0392F5B5" w14:textId="77777777" w:rsidR="00162C2E" w:rsidRDefault="00ED2925" w:rsidP="00ED292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Justificar. (13/03/14)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a) el método para obtener 3-bromo fenilmetilcetona a partir de benceno incluye tratamiento de fenilmetilcetona con Br2/FeBr3.</w:t>
      </w:r>
    </w:p>
    <w:p w14:paraId="7C5827A1" w14:textId="77777777" w:rsidR="000511F6" w:rsidRDefault="00162C2E" w:rsidP="00162C2E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b) el CH3CH2MgBr reacciona tanto con el CH3CH2CHO como con el HOCH2CHO para dar los respectivos alcoholes secundarios.</w:t>
      </w:r>
    </w:p>
    <w:p w14:paraId="0E6C0B1B" w14:textId="77777777" w:rsidR="000511F6" w:rsidRDefault="000511F6" w:rsidP="00162C2E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Verdadero. El etil se agregará a la cadena y los aldehídos se reducirán. Tener en cuenta que Grignard no reacciona ante alcoholes.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</w:r>
      <w:r w:rsidR="00ED2925" w:rsidRPr="00247D6D">
        <w:rPr>
          <w:rFonts w:ascii="Bahnschrift Light" w:hAnsi="Bahnschrift Light" w:cs="Arial"/>
          <w:color w:val="000000"/>
          <w:sz w:val="28"/>
          <w:szCs w:val="28"/>
          <w:highlight w:val="yellow"/>
        </w:rPr>
        <w:t>c) la reacción de 2-butino con BH/THF conduce al mismo alcohol que con H2O en medio acido.</w:t>
      </w:r>
    </w:p>
    <w:p w14:paraId="26D82BBC" w14:textId="3447D675" w:rsidR="00162C2E" w:rsidRDefault="000511F6" w:rsidP="00162C2E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No ocurre así ya que el H2SO4 en H2O da producto markovnikov y el BH/THF da antimarkovnikov.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lastRenderedPageBreak/>
        <w:t>d) en el caso de los ciclohexanos 1,2-disustituidos es menos estable la conformación con los sustituyentes en posiciones trans-axiales que trans-ecuatoriales.</w:t>
      </w:r>
    </w:p>
    <w:p w14:paraId="64B3E119" w14:textId="6D30277A" w:rsidR="009A7818" w:rsidRDefault="00162C2E" w:rsidP="00162C2E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>e)</w:t>
      </w:r>
      <w:r w:rsidR="000F01E6"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la 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>adición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="000F01E6" w:rsidRPr="00ED2925">
        <w:rPr>
          <w:rFonts w:ascii="Bahnschrift Light" w:hAnsi="Bahnschrift Light" w:cs="Arial"/>
          <w:color w:val="000000"/>
          <w:sz w:val="28"/>
          <w:szCs w:val="28"/>
        </w:rPr>
        <w:t>nucleofílica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sobre aldehídos y cetonas debe realizarse exclusivamente en medio básico para asegurar el ataque </w:t>
      </w:r>
      <w:r w:rsidR="008D6F97" w:rsidRPr="00ED2925">
        <w:rPr>
          <w:rFonts w:ascii="Bahnschrift Light" w:hAnsi="Bahnschrift Light" w:cs="Arial"/>
          <w:color w:val="000000"/>
          <w:sz w:val="28"/>
          <w:szCs w:val="28"/>
        </w:rPr>
        <w:t>nucleofíl</w:t>
      </w:r>
      <w:r w:rsidR="008D6F97">
        <w:rPr>
          <w:rFonts w:ascii="Bahnschrift Light" w:hAnsi="Bahnschrift Light" w:cs="Arial"/>
          <w:color w:val="000000"/>
          <w:sz w:val="28"/>
          <w:szCs w:val="28"/>
        </w:rPr>
        <w:t>ico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al centro de la reacción.</w:t>
      </w:r>
    </w:p>
    <w:p w14:paraId="5985A31E" w14:textId="5D77CC27" w:rsidR="00ED2925" w:rsidRDefault="008D6F97" w:rsidP="00162C2E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La adición nucleofílica no requiere necesariamente de un medio ácido, esto dependerá de la reacción. Ej. la formación de cianohidrinas es en medio básico.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f) el radical alilo originado en las bromaciones radicalarias es </w:t>
      </w:r>
      <w:r w:rsidR="004332B8" w:rsidRPr="00ED2925">
        <w:rPr>
          <w:rFonts w:ascii="Bahnschrift Light" w:hAnsi="Bahnschrift Light" w:cs="Arial"/>
          <w:color w:val="000000"/>
          <w:sz w:val="28"/>
          <w:szCs w:val="28"/>
        </w:rPr>
        <w:t>más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estable que el radical alilo originado en las cloraciones radicalarias por tener estabilización por resonancia mayor.</w:t>
      </w:r>
    </w:p>
    <w:p w14:paraId="57DFE708" w14:textId="77777777" w:rsidR="008D6F97" w:rsidRPr="00ED2925" w:rsidRDefault="008D6F97" w:rsidP="00162C2E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</w:p>
    <w:p w14:paraId="391DF13A" w14:textId="77777777" w:rsidR="005C55EC" w:rsidRDefault="005C55EC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</w:p>
    <w:p w14:paraId="39DD2CB2" w14:textId="0FE60DC6" w:rsidR="00A21302" w:rsidRDefault="00ED2925" w:rsidP="005C55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t>Justificar. (25/08/11)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>a) por calentamiento del fenil etil éter con HBr al 48% en exceso se obtienen 2 derivados halogenados.</w:t>
      </w:r>
    </w:p>
    <w:p w14:paraId="35C8F916" w14:textId="6EC0B146" w:rsidR="00A21302" w:rsidRDefault="00247D6D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247D6D">
        <w:rPr>
          <w:rFonts w:ascii="Bahnschrift Light" w:hAnsi="Bahnschrift Light" w:cs="Arial"/>
          <w:color w:val="FF0000"/>
          <w:sz w:val="28"/>
          <w:szCs w:val="28"/>
        </w:rPr>
        <w:t>Falso. Los fenoles no sufren reacciones que impliquen su ruptura debido a que el enlace C-O es muy fuerte.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b) la fenil etil cetona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reacciona en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="00A21302">
        <w:rPr>
          <w:rFonts w:ascii="Bahnschrift Light" w:hAnsi="Bahnschrift Light" w:cs="Arial"/>
          <w:color w:val="000000"/>
          <w:sz w:val="28"/>
          <w:szCs w:val="28"/>
        </w:rPr>
        <w:t xml:space="preserve">medio 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>básico concentrado para dar 2 B hidroxicetonas diferentes.</w:t>
      </w:r>
    </w:p>
    <w:p w14:paraId="2DFD054D" w14:textId="3BC611C0" w:rsidR="00A21302" w:rsidRDefault="00B40107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Falso</w:t>
      </w:r>
      <w:r w:rsidR="00D120F6">
        <w:rPr>
          <w:rFonts w:ascii="Bahnschrift Light" w:hAnsi="Bahnschrift Light" w:cs="Arial"/>
          <w:color w:val="FF0000"/>
          <w:sz w:val="28"/>
          <w:szCs w:val="28"/>
        </w:rPr>
        <w:t>.</w:t>
      </w:r>
      <w:r w:rsidRPr="00B40107">
        <w:rPr>
          <w:rFonts w:ascii="Bahnschrift Light" w:hAnsi="Bahnschrift Light" w:cs="Arial"/>
          <w:noProof/>
          <w:color w:val="FF0000"/>
          <w:sz w:val="28"/>
          <w:szCs w:val="28"/>
        </w:rPr>
        <w:t xml:space="preserve"> </w:t>
      </w:r>
      <w:r>
        <w:rPr>
          <w:rFonts w:ascii="Bahnschrift Light" w:hAnsi="Bahnschrift Light" w:cs="Arial"/>
          <w:noProof/>
          <w:color w:val="FF0000"/>
          <w:sz w:val="28"/>
          <w:szCs w:val="28"/>
        </w:rPr>
        <w:drawing>
          <wp:inline distT="0" distB="0" distL="0" distR="0" wp14:anchorId="49AD6FA4" wp14:editId="1DA0C584">
            <wp:extent cx="2721358" cy="4839018"/>
            <wp:effectExtent l="7938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32191" cy="48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c) el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anión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acetiluro se forma mucho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más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fácilmente en presencia de un metal que el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anión</w:t>
      </w:r>
      <w:r w:rsidR="00ED2925" w:rsidRPr="00ED2925">
        <w:rPr>
          <w:rFonts w:ascii="Bahnschrift Light" w:hAnsi="Bahnschrift Light" w:cs="Arial"/>
          <w:color w:val="000000"/>
          <w:sz w:val="28"/>
          <w:szCs w:val="28"/>
        </w:rPr>
        <w:t xml:space="preserve"> vinilo.</w:t>
      </w:r>
    </w:p>
    <w:p w14:paraId="25CD7025" w14:textId="0A42567F" w:rsidR="00A21302" w:rsidRDefault="00ED2925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ED2925">
        <w:rPr>
          <w:rFonts w:ascii="Bahnschrift Light" w:hAnsi="Bahnschrift Light" w:cs="Arial"/>
          <w:color w:val="000000"/>
          <w:sz w:val="28"/>
          <w:szCs w:val="28"/>
        </w:rPr>
        <w:br/>
        <w:t xml:space="preserve">d) el 2-metilpropanal es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más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reactivo frente a la </w:t>
      </w:r>
      <w:r w:rsidR="00A21302" w:rsidRPr="00ED2925">
        <w:rPr>
          <w:rFonts w:ascii="Bahnschrift Light" w:hAnsi="Bahnschrift Light" w:cs="Arial"/>
          <w:color w:val="000000"/>
          <w:sz w:val="28"/>
          <w:szCs w:val="28"/>
        </w:rPr>
        <w:t>adición</w:t>
      </w:r>
      <w:r w:rsidRPr="00ED2925"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proofErr w:type="spellStart"/>
      <w:r w:rsidRPr="00ED2925">
        <w:rPr>
          <w:rFonts w:ascii="Bahnschrift Light" w:hAnsi="Bahnschrift Light" w:cs="Arial"/>
          <w:color w:val="000000"/>
          <w:sz w:val="28"/>
          <w:szCs w:val="28"/>
        </w:rPr>
        <w:t>Nu</w:t>
      </w:r>
      <w:proofErr w:type="spellEnd"/>
      <w:r w:rsidRPr="00ED2925">
        <w:rPr>
          <w:rFonts w:ascii="Bahnschrift Light" w:hAnsi="Bahnschrift Light" w:cs="Arial"/>
          <w:color w:val="000000"/>
          <w:sz w:val="28"/>
          <w:szCs w:val="28"/>
        </w:rPr>
        <w:t>- que la 2,4-dimetil-3-propanona.</w:t>
      </w:r>
    </w:p>
    <w:p w14:paraId="54903C0F" w14:textId="087823CC" w:rsidR="00A21302" w:rsidRPr="00A21302" w:rsidRDefault="00A21302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9A7818">
        <w:rPr>
          <w:rFonts w:ascii="Bahnschrift Light" w:hAnsi="Bahnschrift Light" w:cs="Arial"/>
          <w:color w:val="FF0000"/>
          <w:sz w:val="28"/>
          <w:szCs w:val="28"/>
        </w:rPr>
        <w:t xml:space="preserve">Los aldehídos son más reactivos. </w:t>
      </w:r>
      <w:r w:rsidR="00ED2925" w:rsidRPr="00A21302">
        <w:rPr>
          <w:rFonts w:ascii="Bahnschrift Light" w:hAnsi="Bahnschrift Light" w:cs="Arial"/>
          <w:color w:val="000000"/>
          <w:sz w:val="28"/>
          <w:szCs w:val="28"/>
        </w:rPr>
        <w:br/>
        <w:t xml:space="preserve">e) en una reacción SN2 el aumento en la concentración del </w:t>
      </w:r>
      <w:proofErr w:type="spellStart"/>
      <w:r w:rsidR="00ED2925" w:rsidRPr="00A21302">
        <w:rPr>
          <w:rFonts w:ascii="Bahnschrift Light" w:hAnsi="Bahnschrift Light" w:cs="Arial"/>
          <w:color w:val="000000"/>
          <w:sz w:val="28"/>
          <w:szCs w:val="28"/>
        </w:rPr>
        <w:t>Nu</w:t>
      </w:r>
      <w:proofErr w:type="spellEnd"/>
      <w:r w:rsidR="00ED2925" w:rsidRPr="00A21302">
        <w:rPr>
          <w:rFonts w:ascii="Bahnschrift Light" w:hAnsi="Bahnschrift Light" w:cs="Arial"/>
          <w:color w:val="000000"/>
          <w:sz w:val="28"/>
          <w:szCs w:val="28"/>
        </w:rPr>
        <w:t>-, aumenta la velocidad de la reacción.</w:t>
      </w:r>
    </w:p>
    <w:p w14:paraId="76CFA9F6" w14:textId="0401F300" w:rsidR="00ED2925" w:rsidRDefault="00A21302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A21302"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  <w:r w:rsidR="00ED2925" w:rsidRPr="00A21302">
        <w:rPr>
          <w:rFonts w:ascii="Bahnschrift Light" w:hAnsi="Bahnschrift Light" w:cs="Arial"/>
          <w:color w:val="000000"/>
          <w:sz w:val="28"/>
          <w:szCs w:val="28"/>
        </w:rPr>
        <w:br/>
      </w:r>
      <w:r w:rsidR="00ED2925" w:rsidRPr="0050069B">
        <w:rPr>
          <w:rFonts w:ascii="Bahnschrift Light" w:hAnsi="Bahnschrift Light" w:cs="Arial"/>
          <w:color w:val="000000"/>
          <w:sz w:val="28"/>
          <w:szCs w:val="28"/>
          <w:highlight w:val="yellow"/>
        </w:rPr>
        <w:t>f)</w:t>
      </w:r>
      <w:r w:rsidRPr="0050069B">
        <w:rPr>
          <w:rFonts w:ascii="Bahnschrift Light" w:hAnsi="Bahnschrift Light" w:cs="Arial"/>
          <w:color w:val="000000"/>
          <w:sz w:val="28"/>
          <w:szCs w:val="28"/>
          <w:highlight w:val="yellow"/>
        </w:rPr>
        <w:t xml:space="preserve"> </w:t>
      </w:r>
      <w:r w:rsidR="00ED2925" w:rsidRPr="0050069B">
        <w:rPr>
          <w:rFonts w:ascii="Bahnschrift Light" w:hAnsi="Bahnschrift Light" w:cs="Arial"/>
          <w:color w:val="000000"/>
          <w:sz w:val="28"/>
          <w:szCs w:val="28"/>
          <w:highlight w:val="yellow"/>
        </w:rPr>
        <w:t>la ozonolisis de 2-butino produce etanol.</w:t>
      </w:r>
    </w:p>
    <w:p w14:paraId="59D3E8B7" w14:textId="7B08D86A" w:rsidR="009A7818" w:rsidRPr="009A7818" w:rsidRDefault="009A7818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lastRenderedPageBreak/>
        <w:t xml:space="preserve">Falso. La ozonolisis en alquinos da ácidos carboxílicos. </w:t>
      </w:r>
    </w:p>
    <w:p w14:paraId="480DF3E3" w14:textId="5A5223CE" w:rsidR="005C55EC" w:rsidRDefault="005C55EC" w:rsidP="00A21302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</w:p>
    <w:p w14:paraId="273D5FD0" w14:textId="1E9BD91F" w:rsidR="00D0297D" w:rsidRDefault="005C55EC" w:rsidP="005C55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>Justificar (10/03/11)</w:t>
      </w:r>
    </w:p>
    <w:p w14:paraId="5BE53441" w14:textId="4EA1FC9F" w:rsidR="005C55EC" w:rsidRDefault="004747ED" w:rsidP="004747ED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 w:rsidRPr="004747ED">
        <w:rPr>
          <w:rFonts w:ascii="Bahnschrift Light" w:hAnsi="Bahnschrift Light" w:cs="Arial"/>
          <w:color w:val="000000"/>
          <w:sz w:val="28"/>
          <w:szCs w:val="28"/>
        </w:rPr>
        <w:t>a)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</w:t>
      </w:r>
      <w:r w:rsidR="005C55EC">
        <w:rPr>
          <w:rFonts w:ascii="Bahnschrift Light" w:hAnsi="Bahnschrift Light" w:cs="Arial"/>
          <w:color w:val="000000"/>
          <w:sz w:val="28"/>
          <w:szCs w:val="28"/>
        </w:rPr>
        <w:t xml:space="preserve">el átomo de carbono de un carbocatión tiene la misma hibridación que el catión amonio. </w:t>
      </w:r>
    </w:p>
    <w:p w14:paraId="650053D7" w14:textId="589D3E7D" w:rsidR="00D653C9" w:rsidRPr="00D653C9" w:rsidRDefault="00D653C9" w:rsidP="00D653C9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Falso. El átomo de carbono del carbocatión posee hibridación sp2 y el del catión amonio es sp3.</w:t>
      </w:r>
    </w:p>
    <w:p w14:paraId="0D2829A3" w14:textId="078F997A" w:rsidR="005C55EC" w:rsidRDefault="005C55EC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b) los ácidos de Lewis no tienen el octeto completo. </w:t>
      </w:r>
    </w:p>
    <w:p w14:paraId="2AFF9824" w14:textId="415E8792" w:rsidR="00F21ADB" w:rsidRPr="00F21ADB" w:rsidRDefault="00F21ADB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</w:p>
    <w:p w14:paraId="3431B319" w14:textId="28721D0D" w:rsidR="005C55EC" w:rsidRDefault="005C55EC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>c) la reactividad del radical etilo en las bromaciones radicalarias es mayor que la del radical etilo en las cloraciones radicalarias.</w:t>
      </w:r>
    </w:p>
    <w:p w14:paraId="3CD147DA" w14:textId="4329CD57" w:rsidR="00586548" w:rsidRPr="00586548" w:rsidRDefault="00586548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La reactividad en la bromación es más inestable, lo que explica la mayor selectividad. </w:t>
      </w:r>
    </w:p>
    <w:p w14:paraId="7737555F" w14:textId="35B75B19" w:rsidR="005C55EC" w:rsidRDefault="005C55EC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>d) tautomería es sinónimo de resonancia.</w:t>
      </w:r>
    </w:p>
    <w:p w14:paraId="562E956A" w14:textId="0AD54FA8" w:rsidR="00586548" w:rsidRPr="00586548" w:rsidRDefault="00586548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Tautómeros son dos compuestos que difieren en la posición del grupo funcional. La resonancia se utiliza para representar una molécula que puede tener distintas distribuciones de los electrones. </w:t>
      </w:r>
    </w:p>
    <w:p w14:paraId="47A0A528" w14:textId="6283B132" w:rsidR="005C55EC" w:rsidRDefault="005C55EC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e) los aldehídos son menos reactivos que las cetonas frente a </w:t>
      </w:r>
      <w:r w:rsidR="00586548">
        <w:rPr>
          <w:rFonts w:ascii="Bahnschrift Light" w:hAnsi="Bahnschrift Light" w:cs="Arial"/>
          <w:color w:val="000000"/>
          <w:sz w:val="28"/>
          <w:szCs w:val="28"/>
        </w:rPr>
        <w:t>LiAlH4,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pero más reactivos con NaBH4.</w:t>
      </w:r>
    </w:p>
    <w:p w14:paraId="7131BE1A" w14:textId="0B71424D" w:rsidR="00F21ADB" w:rsidRPr="00F21ADB" w:rsidRDefault="00F21ADB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>Falso. Los aldehídos son más reactivos que las cetonas. En cuanto a LiAlH4 y NaBH4, el segundo es más reactivo.</w:t>
      </w:r>
    </w:p>
    <w:p w14:paraId="3AB5870B" w14:textId="13092C4A" w:rsidR="005C55EC" w:rsidRDefault="005C55EC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>f) los ciclohexanos 1,2 disustituídos son más estables con los sustituyentes en trans-axiales que en trans-ecuatoriales porque están más alejados.</w:t>
      </w:r>
    </w:p>
    <w:p w14:paraId="61F4BBB8" w14:textId="465349E5" w:rsidR="00F21ADB" w:rsidRPr="00F21ADB" w:rsidRDefault="00FA77D0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Falso. </w:t>
      </w:r>
      <w:r w:rsidR="00F21ADB">
        <w:rPr>
          <w:rFonts w:ascii="Bahnschrift Light" w:hAnsi="Bahnschrift Light" w:cs="Arial"/>
          <w:color w:val="FF0000"/>
          <w:sz w:val="28"/>
          <w:szCs w:val="28"/>
        </w:rPr>
        <w:t xml:space="preserve">La conformación más estable es la que se encuentra en ecuatoriales porque se presentan menos repulsiones. </w:t>
      </w:r>
    </w:p>
    <w:p w14:paraId="463B79AF" w14:textId="143D1548" w:rsidR="005C55EC" w:rsidRDefault="005C55EC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g) los epóxidos son más rápidos para reaccionar que los </w:t>
      </w:r>
      <w:r w:rsidR="00586548">
        <w:rPr>
          <w:rFonts w:ascii="Bahnschrift Light" w:hAnsi="Bahnschrift Light" w:cs="Arial"/>
          <w:color w:val="000000"/>
          <w:sz w:val="28"/>
          <w:szCs w:val="28"/>
        </w:rPr>
        <w:t>alcoholes,</w:t>
      </w:r>
      <w:r>
        <w:rPr>
          <w:rFonts w:ascii="Bahnschrift Light" w:hAnsi="Bahnschrift Light" w:cs="Arial"/>
          <w:color w:val="000000"/>
          <w:sz w:val="28"/>
          <w:szCs w:val="28"/>
        </w:rPr>
        <w:t xml:space="preserve"> pero más lentos que los éteres.</w:t>
      </w:r>
    </w:p>
    <w:p w14:paraId="06661EB6" w14:textId="77777777" w:rsidR="004747ED" w:rsidRDefault="004747ED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</w:p>
    <w:p w14:paraId="4F7B9AB6" w14:textId="1FBA7DAF" w:rsidR="005C55EC" w:rsidRDefault="005C55EC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000000"/>
          <w:sz w:val="28"/>
          <w:szCs w:val="28"/>
        </w:rPr>
      </w:pPr>
      <w:r>
        <w:rPr>
          <w:rFonts w:ascii="Bahnschrift Light" w:hAnsi="Bahnschrift Light" w:cs="Arial"/>
          <w:color w:val="000000"/>
          <w:sz w:val="28"/>
          <w:szCs w:val="28"/>
        </w:rPr>
        <w:t xml:space="preserve">h) el tratamiento de 2-bromociclohexanol con magnesio en éter etílico rinde el reactivo de Grignard correspondiente. </w:t>
      </w:r>
    </w:p>
    <w:p w14:paraId="5074719F" w14:textId="03674FC4" w:rsidR="005C55EC" w:rsidRPr="005C55EC" w:rsidRDefault="005C55EC" w:rsidP="005C55EC">
      <w:pPr>
        <w:pStyle w:val="NormalWeb"/>
        <w:spacing w:before="0" w:beforeAutospacing="0" w:after="0" w:afterAutospacing="0"/>
        <w:ind w:left="720"/>
        <w:textAlignment w:val="baseline"/>
        <w:rPr>
          <w:rFonts w:ascii="Bahnschrift Light" w:hAnsi="Bahnschrift Light" w:cs="Arial"/>
          <w:color w:val="FF0000"/>
          <w:sz w:val="28"/>
          <w:szCs w:val="28"/>
        </w:rPr>
      </w:pPr>
      <w:r>
        <w:rPr>
          <w:rFonts w:ascii="Bahnschrift Light" w:hAnsi="Bahnschrift Light" w:cs="Arial"/>
          <w:color w:val="FF0000"/>
          <w:sz w:val="28"/>
          <w:szCs w:val="28"/>
        </w:rPr>
        <w:t xml:space="preserve">Verdadero. </w:t>
      </w:r>
    </w:p>
    <w:sectPr w:rsidR="005C55EC" w:rsidRPr="005C55EC" w:rsidSect="00ED2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4049"/>
    <w:multiLevelType w:val="multilevel"/>
    <w:tmpl w:val="D864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25"/>
    <w:rsid w:val="000511F6"/>
    <w:rsid w:val="000D28E0"/>
    <w:rsid w:val="000F01E6"/>
    <w:rsid w:val="0012133E"/>
    <w:rsid w:val="00162C2E"/>
    <w:rsid w:val="001B18A6"/>
    <w:rsid w:val="001F1C01"/>
    <w:rsid w:val="00247D6D"/>
    <w:rsid w:val="002B085D"/>
    <w:rsid w:val="002B58E5"/>
    <w:rsid w:val="002E0FB5"/>
    <w:rsid w:val="0031507A"/>
    <w:rsid w:val="0034428D"/>
    <w:rsid w:val="003C1840"/>
    <w:rsid w:val="00426FE1"/>
    <w:rsid w:val="004332B8"/>
    <w:rsid w:val="004357F7"/>
    <w:rsid w:val="004747ED"/>
    <w:rsid w:val="004E298E"/>
    <w:rsid w:val="0050069B"/>
    <w:rsid w:val="00586548"/>
    <w:rsid w:val="005C55EC"/>
    <w:rsid w:val="005F1840"/>
    <w:rsid w:val="006636D5"/>
    <w:rsid w:val="006818F8"/>
    <w:rsid w:val="006A581E"/>
    <w:rsid w:val="006C5F5E"/>
    <w:rsid w:val="00701839"/>
    <w:rsid w:val="00713F96"/>
    <w:rsid w:val="00827EB6"/>
    <w:rsid w:val="0083466B"/>
    <w:rsid w:val="008662CD"/>
    <w:rsid w:val="00892782"/>
    <w:rsid w:val="00893DBC"/>
    <w:rsid w:val="008A29E4"/>
    <w:rsid w:val="008D6F97"/>
    <w:rsid w:val="008F1B88"/>
    <w:rsid w:val="00933CA5"/>
    <w:rsid w:val="009612DF"/>
    <w:rsid w:val="00995C3D"/>
    <w:rsid w:val="009A11A6"/>
    <w:rsid w:val="009A7818"/>
    <w:rsid w:val="009B34E7"/>
    <w:rsid w:val="009F1F6D"/>
    <w:rsid w:val="009F7A91"/>
    <w:rsid w:val="00A21302"/>
    <w:rsid w:val="00A256B2"/>
    <w:rsid w:val="00AA21FE"/>
    <w:rsid w:val="00AA3FD8"/>
    <w:rsid w:val="00AB419B"/>
    <w:rsid w:val="00B12143"/>
    <w:rsid w:val="00B40107"/>
    <w:rsid w:val="00B525E0"/>
    <w:rsid w:val="00B7021A"/>
    <w:rsid w:val="00B767F9"/>
    <w:rsid w:val="00B810A7"/>
    <w:rsid w:val="00C45C87"/>
    <w:rsid w:val="00C7052C"/>
    <w:rsid w:val="00CC3595"/>
    <w:rsid w:val="00CF4886"/>
    <w:rsid w:val="00D0297D"/>
    <w:rsid w:val="00D120F6"/>
    <w:rsid w:val="00D653C9"/>
    <w:rsid w:val="00DC49FF"/>
    <w:rsid w:val="00DE77E6"/>
    <w:rsid w:val="00DF7299"/>
    <w:rsid w:val="00E76C26"/>
    <w:rsid w:val="00E76D1B"/>
    <w:rsid w:val="00EC1168"/>
    <w:rsid w:val="00ED2925"/>
    <w:rsid w:val="00EF68DE"/>
    <w:rsid w:val="00F21ADB"/>
    <w:rsid w:val="00F82D2F"/>
    <w:rsid w:val="00FA77D0"/>
    <w:rsid w:val="00FC6C19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2875"/>
  <w15:chartTrackingRefBased/>
  <w15:docId w15:val="{7D35FC5B-BC89-41AD-AA43-128D6433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11587</TotalTime>
  <Pages>6</Pages>
  <Words>1693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Cotarelo</dc:creator>
  <cp:keywords/>
  <dc:description/>
  <cp:lastModifiedBy>Julieta Cotarelo</cp:lastModifiedBy>
  <cp:revision>1</cp:revision>
  <dcterms:created xsi:type="dcterms:W3CDTF">2022-12-20T21:18:00Z</dcterms:created>
  <dcterms:modified xsi:type="dcterms:W3CDTF">2023-09-18T23:32:00Z</dcterms:modified>
</cp:coreProperties>
</file>