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8DB" w:rsidRPr="00073DDE" w:rsidRDefault="00073DDE" w:rsidP="00073DDE">
      <w:pPr>
        <w:jc w:val="center"/>
        <w:rPr>
          <w:b/>
          <w:sz w:val="36"/>
          <w:szCs w:val="36"/>
          <w:u w:val="single"/>
        </w:rPr>
      </w:pPr>
      <w:r w:rsidRPr="00D874B0">
        <w:rPr>
          <w:b/>
          <w:sz w:val="36"/>
          <w:szCs w:val="36"/>
          <w:highlight w:val="yellow"/>
          <w:u w:val="single"/>
        </w:rPr>
        <w:t>Aminoácidos</w:t>
      </w:r>
    </w:p>
    <w:p w:rsidR="00073DDE" w:rsidRPr="00E71A3C" w:rsidRDefault="00073DDE" w:rsidP="00DC5DFE">
      <w:pPr>
        <w:pStyle w:val="Prrafodelista"/>
        <w:spacing w:after="0"/>
        <w:ind w:left="0"/>
        <w:rPr>
          <w:rStyle w:val="Ttulodellibro"/>
        </w:rPr>
      </w:pPr>
      <w:r w:rsidRPr="001D170E">
        <w:rPr>
          <w:rStyle w:val="Ttulodellibro"/>
          <w:highlight w:val="cyan"/>
          <w:lang w:val="es-ES_tradnl"/>
        </w:rPr>
        <w:t>¿Cómo están agrupados los aminoácidos?</w:t>
      </w:r>
      <w:r w:rsidR="00DC5DFE" w:rsidRPr="001D170E">
        <w:rPr>
          <w:rStyle w:val="Ttulodellibro"/>
          <w:highlight w:val="cyan"/>
        </w:rPr>
        <w:t xml:space="preserve"> (1)</w:t>
      </w:r>
    </w:p>
    <w:p w:rsidR="00073DDE" w:rsidRDefault="00073DDE" w:rsidP="00DC5DFE">
      <w:pPr>
        <w:spacing w:after="0"/>
      </w:pPr>
      <w:r w:rsidRPr="00177237">
        <w:rPr>
          <w:highlight w:val="yellow"/>
        </w:rPr>
        <w:t>Los aminoácidos se agrupan dependiendo de su cadena lateral R.</w:t>
      </w:r>
      <w:r>
        <w:t xml:space="preserve"> Podemos encontrar:</w:t>
      </w:r>
    </w:p>
    <w:p w:rsidR="00073DDE" w:rsidRDefault="00073DDE" w:rsidP="00DC5DFE">
      <w:pPr>
        <w:spacing w:after="0"/>
      </w:pPr>
      <w:r w:rsidRPr="00177237">
        <w:rPr>
          <w:highlight w:val="yellow"/>
        </w:rPr>
        <w:t>-alifáticos: su cadena R es una cadena hidrocarbonada</w:t>
      </w:r>
    </w:p>
    <w:p w:rsidR="00073DDE" w:rsidRDefault="00073DDE" w:rsidP="00DC5DFE">
      <w:pPr>
        <w:spacing w:after="0"/>
      </w:pPr>
      <w:r w:rsidRPr="00177237">
        <w:rPr>
          <w:highlight w:val="yellow"/>
        </w:rPr>
        <w:t>-aromáticos: en su cadena R encontramos un grupo aromático</w:t>
      </w:r>
    </w:p>
    <w:p w:rsidR="00073DDE" w:rsidRDefault="00073DDE" w:rsidP="00DC5DFE">
      <w:pPr>
        <w:spacing w:after="0"/>
      </w:pPr>
      <w:r w:rsidRPr="00177237">
        <w:rPr>
          <w:highlight w:val="yellow"/>
        </w:rPr>
        <w:t>-azufrados: en su cadena alifática encontramos un S unido</w:t>
      </w:r>
    </w:p>
    <w:p w:rsidR="00073DDE" w:rsidRDefault="00073DDE" w:rsidP="00DC5DFE">
      <w:pPr>
        <w:spacing w:after="0"/>
      </w:pPr>
      <w:r w:rsidRPr="00177237">
        <w:rPr>
          <w:highlight w:val="yellow"/>
        </w:rPr>
        <w:t>-hidroxilados: en su cadena alifática encontramos un grupo -OH</w:t>
      </w:r>
      <w:r>
        <w:t xml:space="preserve"> que hace que este aminoácido </w:t>
      </w:r>
      <w:r w:rsidR="006A7BA9">
        <w:t>sea más</w:t>
      </w:r>
      <w:r>
        <w:t xml:space="preserve"> hidrofílico</w:t>
      </w:r>
      <w:r w:rsidR="006A7BA9">
        <w:t>.</w:t>
      </w:r>
    </w:p>
    <w:p w:rsidR="00073DDE" w:rsidRDefault="00073DDE" w:rsidP="00DC5DFE">
      <w:pPr>
        <w:spacing w:after="0"/>
      </w:pPr>
      <w:r w:rsidRPr="00177237">
        <w:rPr>
          <w:highlight w:val="yellow"/>
        </w:rPr>
        <w:t>-básicos: poseen en su cadena R una carga positiva</w:t>
      </w:r>
      <w:r>
        <w:t>, atrayendo protones, presenta una amina adicional</w:t>
      </w:r>
      <w:r w:rsidR="006A7BA9">
        <w:t>.</w:t>
      </w:r>
    </w:p>
    <w:p w:rsidR="00073DDE" w:rsidRDefault="00073DDE" w:rsidP="00DC5DFE">
      <w:pPr>
        <w:spacing w:after="0"/>
      </w:pPr>
      <w:r w:rsidRPr="00177237">
        <w:rPr>
          <w:highlight w:val="yellow"/>
        </w:rPr>
        <w:t>-acido: poseen en su cadena alifática una carga negativa</w:t>
      </w:r>
      <w:r>
        <w:t>, favoreciendo donar protones, poseen un grupo carboxílico adicional</w:t>
      </w:r>
    </w:p>
    <w:p w:rsidR="00BB2B69" w:rsidRDefault="00BB2B69" w:rsidP="00BB2B69"/>
    <w:p w:rsidR="00073DDE" w:rsidRDefault="00073DDE" w:rsidP="00BB2B69">
      <w:pPr>
        <w:jc w:val="center"/>
        <w:rPr>
          <w:b/>
          <w:sz w:val="36"/>
          <w:szCs w:val="36"/>
          <w:u w:val="single"/>
        </w:rPr>
      </w:pPr>
      <w:r w:rsidRPr="00D874B0">
        <w:rPr>
          <w:b/>
          <w:sz w:val="36"/>
          <w:szCs w:val="36"/>
          <w:highlight w:val="yellow"/>
          <w:u w:val="single"/>
        </w:rPr>
        <w:t>Proteínas</w:t>
      </w:r>
    </w:p>
    <w:p w:rsidR="00073DDE" w:rsidRPr="00E71A3C" w:rsidRDefault="00073DDE" w:rsidP="00DC5DFE">
      <w:pPr>
        <w:pStyle w:val="Prrafodelista"/>
        <w:spacing w:after="0"/>
        <w:ind w:left="0"/>
        <w:rPr>
          <w:rStyle w:val="Ttulodellibro"/>
        </w:rPr>
      </w:pPr>
      <w:r w:rsidRPr="001D170E">
        <w:rPr>
          <w:rStyle w:val="Ttulodellibro"/>
          <w:highlight w:val="cyan"/>
        </w:rPr>
        <w:t xml:space="preserve">Proteínas: como están </w:t>
      </w:r>
      <w:r w:rsidR="00DC5DFE" w:rsidRPr="001D170E">
        <w:rPr>
          <w:rStyle w:val="Ttulodellibro"/>
          <w:highlight w:val="cyan"/>
        </w:rPr>
        <w:t>formadas, enlaces y estructuras (2)</w:t>
      </w:r>
    </w:p>
    <w:p w:rsidR="00073DDE" w:rsidRDefault="00073DDE" w:rsidP="00DC5DFE">
      <w:pPr>
        <w:pStyle w:val="Prrafodelista"/>
        <w:spacing w:after="0"/>
        <w:ind w:left="0"/>
      </w:pPr>
      <w:r w:rsidRPr="00D874B0">
        <w:rPr>
          <w:highlight w:val="yellow"/>
        </w:rPr>
        <w:t>Las proteínas son polímeros de aminoácidos unidos por enlaces peptídicos. Estos enlaces son una unión entre el grupo amino de un aminoácido y el grupo carboxílico de otro aminoácido con la eliminación de una molécula de agua.</w:t>
      </w:r>
    </w:p>
    <w:p w:rsidR="00073DDE" w:rsidRDefault="00073DDE" w:rsidP="00DC5DFE">
      <w:pPr>
        <w:pStyle w:val="Prrafodelista"/>
        <w:spacing w:after="0"/>
        <w:ind w:left="0"/>
      </w:pPr>
      <w:r>
        <w:t xml:space="preserve"> </w:t>
      </w:r>
      <w:r w:rsidRPr="00D874B0">
        <w:rPr>
          <w:highlight w:val="yellow"/>
        </w:rPr>
        <w:t>La secuencia de aminoácidos</w:t>
      </w:r>
      <w:r>
        <w:t xml:space="preserve">, su número, su ordenamiento y el tipo de cada aminoácido es lo que </w:t>
      </w:r>
      <w:r w:rsidRPr="00D874B0">
        <w:rPr>
          <w:highlight w:val="yellow"/>
        </w:rPr>
        <w:t xml:space="preserve">forma la </w:t>
      </w:r>
      <w:r w:rsidRPr="00177237">
        <w:rPr>
          <w:b/>
          <w:highlight w:val="yellow"/>
        </w:rPr>
        <w:t>ESTRUCTURA PRIMARIA</w:t>
      </w:r>
      <w:r w:rsidR="00177237">
        <w:rPr>
          <w:highlight w:val="yellow"/>
        </w:rPr>
        <w:t>,</w:t>
      </w:r>
      <w:r w:rsidRPr="00D874B0">
        <w:rPr>
          <w:highlight w:val="yellow"/>
        </w:rPr>
        <w:t xml:space="preserve"> es la que le otorga sus propiedades y características funcionales.</w:t>
      </w:r>
    </w:p>
    <w:p w:rsidR="00073DDE" w:rsidRDefault="00073DDE" w:rsidP="00DC5DFE">
      <w:pPr>
        <w:pStyle w:val="Prrafodelista"/>
        <w:spacing w:after="0"/>
        <w:ind w:left="0"/>
      </w:pPr>
      <w:r>
        <w:t xml:space="preserve"> </w:t>
      </w:r>
      <w:r w:rsidRPr="00D874B0">
        <w:rPr>
          <w:highlight w:val="yellow"/>
        </w:rPr>
        <w:t>La cadena polipeptídica puede plegarse gracias a la formación de puentes de H entre los átomos</w:t>
      </w:r>
      <w:r>
        <w:t xml:space="preserve"> que forman el enlace peptídico otorgándole estabilidad, esto es lo que conforma la </w:t>
      </w:r>
      <w:r w:rsidRPr="00177237">
        <w:rPr>
          <w:b/>
          <w:highlight w:val="yellow"/>
        </w:rPr>
        <w:t>ESTRUCTURA SECUNDARIA</w:t>
      </w:r>
      <w:r w:rsidRPr="00D874B0">
        <w:rPr>
          <w:highlight w:val="yellow"/>
        </w:rPr>
        <w:t>.</w:t>
      </w:r>
      <w:r>
        <w:t xml:space="preserve"> Dependiendo como sea el plegamiento podemos encontrar:</w:t>
      </w:r>
    </w:p>
    <w:p w:rsidR="00073DDE" w:rsidRDefault="00DC5DFE" w:rsidP="00DC5DFE">
      <w:pPr>
        <w:spacing w:after="0"/>
      </w:pPr>
      <w:r>
        <w:t xml:space="preserve">  </w:t>
      </w:r>
      <w:r>
        <w:tab/>
      </w:r>
      <w:r w:rsidR="00073DDE" w:rsidRPr="00D874B0">
        <w:rPr>
          <w:highlight w:val="yellow"/>
        </w:rPr>
        <w:t>-</w:t>
      </w:r>
      <w:r w:rsidR="00073DDE" w:rsidRPr="00177237">
        <w:rPr>
          <w:highlight w:val="yellow"/>
        </w:rPr>
        <w:t>hélice alfa: el esqueleto se pliega en el espacio en forma de helicoide dextrógira, es una estructura periódica y cada enlace peptídico forma dos puentes de H.</w:t>
      </w:r>
      <w:r w:rsidR="00073DDE">
        <w:t xml:space="preserve"> Las cadenas R de los AA se sitúan en la parte externa de la hélice lo que evita impedimentos estéricos. Esta estructura puede tener cualquier AA excepto la prolina que no tiene libertad de giro por estar integrada en un heterociclo, por este motivo la prolina determina una interrupción en la conformación hélice alfa </w:t>
      </w:r>
    </w:p>
    <w:p w:rsidR="00073DDE" w:rsidRDefault="00073DDE" w:rsidP="00B9062F">
      <w:pPr>
        <w:pStyle w:val="Prrafodelista"/>
        <w:spacing w:after="0"/>
        <w:ind w:left="0" w:firstLine="708"/>
      </w:pPr>
      <w:r w:rsidRPr="00D874B0">
        <w:rPr>
          <w:highlight w:val="yellow"/>
        </w:rPr>
        <w:t>-</w:t>
      </w:r>
      <w:r w:rsidRPr="00177237">
        <w:rPr>
          <w:highlight w:val="yellow"/>
        </w:rPr>
        <w:t>lamina beta: el esqueleto se pliega al máximo, permitiendo que sus enlaces le den la forma de una lámina plegada mediante puente H</w:t>
      </w:r>
      <w:r>
        <w:t xml:space="preserve">. Las cadenas R de los AA se ubican en forma alterna de derecha a izquierda. Si la estructura beta tiene el mismo sentido la hoja beta es paralela si tiene sentido opuesto es anti paralela </w:t>
      </w:r>
    </w:p>
    <w:p w:rsidR="00073DDE" w:rsidRPr="00C35949" w:rsidRDefault="00073DDE" w:rsidP="00DC5DFE">
      <w:pPr>
        <w:spacing w:after="0"/>
        <w:rPr>
          <w:highlight w:val="yellow"/>
        </w:rPr>
      </w:pPr>
      <w:r w:rsidRPr="00C35949">
        <w:rPr>
          <w:highlight w:val="yellow"/>
        </w:rPr>
        <w:t xml:space="preserve">Su conformación tridimensional </w:t>
      </w:r>
      <w:r w:rsidR="009B3583">
        <w:rPr>
          <w:highlight w:val="yellow"/>
        </w:rPr>
        <w:t>en el espacio es lo que forma a la</w:t>
      </w:r>
      <w:r w:rsidRPr="00C35949">
        <w:rPr>
          <w:highlight w:val="yellow"/>
        </w:rPr>
        <w:t xml:space="preserve"> </w:t>
      </w:r>
      <w:r w:rsidRPr="00C35949">
        <w:rPr>
          <w:b/>
          <w:highlight w:val="yellow"/>
        </w:rPr>
        <w:t>ESTRUCTURA TERCIARIA</w:t>
      </w:r>
      <w:r w:rsidRPr="00C35949">
        <w:rPr>
          <w:highlight w:val="yellow"/>
        </w:rPr>
        <w:t>.</w:t>
      </w:r>
      <w:r>
        <w:t xml:space="preserve"> Esta estructura está determinada por la secuencia de AA (estructura primaria) y es la </w:t>
      </w:r>
      <w:r w:rsidRPr="00C35949">
        <w:rPr>
          <w:highlight w:val="yellow"/>
        </w:rPr>
        <w:t>responsable de las propiedades biológicas ya que la disposición espacial de los grupos funcionales determina la interacción con los ligandos. Tenemos dos clases de estructura terciaria:</w:t>
      </w:r>
    </w:p>
    <w:p w:rsidR="00073DDE" w:rsidRPr="00C35949" w:rsidRDefault="00073DDE" w:rsidP="00DC5DFE">
      <w:pPr>
        <w:spacing w:after="0"/>
        <w:ind w:firstLine="708"/>
        <w:rPr>
          <w:highlight w:val="yellow"/>
        </w:rPr>
      </w:pPr>
      <w:r w:rsidRPr="00C35949">
        <w:rPr>
          <w:highlight w:val="yellow"/>
        </w:rPr>
        <w:t>-globular: es aproximadamente esférica y esta formados por segmento alfa y beta.</w:t>
      </w:r>
    </w:p>
    <w:p w:rsidR="00073DDE" w:rsidRDefault="00DC5DFE" w:rsidP="00DC5DFE">
      <w:pPr>
        <w:spacing w:after="0"/>
      </w:pPr>
      <w:r w:rsidRPr="00C35949">
        <w:rPr>
          <w:highlight w:val="yellow"/>
        </w:rPr>
        <w:tab/>
      </w:r>
      <w:r w:rsidR="00073DDE" w:rsidRPr="00C35949">
        <w:rPr>
          <w:highlight w:val="yellow"/>
        </w:rPr>
        <w:t>- fibrosa: todas las moléculas pueden disponerse como alfa o como beta.</w:t>
      </w:r>
    </w:p>
    <w:p w:rsidR="00073DDE" w:rsidRDefault="00073DDE" w:rsidP="00DC5DFE">
      <w:pPr>
        <w:spacing w:after="0"/>
      </w:pPr>
      <w:r>
        <w:lastRenderedPageBreak/>
        <w:t>Estás se mantienen unidas gracias a varias uniones e interacciones se sus cadenas laterales, por ejemplo:</w:t>
      </w:r>
    </w:p>
    <w:p w:rsidR="00073DDE" w:rsidRDefault="00073DDE" w:rsidP="00DC5DFE">
      <w:pPr>
        <w:spacing w:after="0"/>
      </w:pPr>
      <w:r>
        <w:t>Enlaces covalentes que se deben a:</w:t>
      </w:r>
    </w:p>
    <w:p w:rsidR="00073DDE" w:rsidRDefault="00B9062F" w:rsidP="00DC5DFE">
      <w:pPr>
        <w:spacing w:after="0"/>
      </w:pPr>
      <w:r>
        <w:tab/>
      </w:r>
      <w:r w:rsidR="00073DDE">
        <w:t>- formación de puentes disulfuro</w:t>
      </w:r>
    </w:p>
    <w:p w:rsidR="00073DDE" w:rsidRDefault="00B9062F" w:rsidP="00DC5DFE">
      <w:pPr>
        <w:spacing w:after="0"/>
      </w:pPr>
      <w:r>
        <w:tab/>
      </w:r>
      <w:r w:rsidR="00073DDE">
        <w:t>- formación de un enlace amida</w:t>
      </w:r>
    </w:p>
    <w:p w:rsidR="00073DDE" w:rsidRDefault="00073DDE" w:rsidP="00DC5DFE">
      <w:pPr>
        <w:spacing w:after="0"/>
      </w:pPr>
      <w:r>
        <w:t>Enlaces NO covalentes que se deben a:</w:t>
      </w:r>
    </w:p>
    <w:p w:rsidR="00073DDE" w:rsidRDefault="00B9062F" w:rsidP="00DC5DFE">
      <w:pPr>
        <w:spacing w:after="0"/>
      </w:pPr>
      <w:r>
        <w:tab/>
      </w:r>
      <w:r w:rsidR="00073DDE">
        <w:t>-fuerza electrostáticas</w:t>
      </w:r>
    </w:p>
    <w:p w:rsidR="00073DDE" w:rsidRDefault="00073DDE" w:rsidP="00DC5DFE">
      <w:pPr>
        <w:spacing w:after="0"/>
      </w:pPr>
      <w:r>
        <w:t xml:space="preserve">  </w:t>
      </w:r>
      <w:r>
        <w:tab/>
        <w:t>-puente de H</w:t>
      </w:r>
    </w:p>
    <w:p w:rsidR="00073DDE" w:rsidRDefault="00B9062F" w:rsidP="00DC5DFE">
      <w:pPr>
        <w:spacing w:after="0"/>
      </w:pPr>
      <w:r>
        <w:tab/>
      </w:r>
      <w:r w:rsidR="00073DDE">
        <w:t>-interacciones hidrofóbicas</w:t>
      </w:r>
    </w:p>
    <w:p w:rsidR="00073DDE" w:rsidRDefault="00073DDE" w:rsidP="00DC5DFE">
      <w:pPr>
        <w:spacing w:after="0"/>
      </w:pPr>
      <w:r w:rsidRPr="00C35949">
        <w:rPr>
          <w:highlight w:val="yellow"/>
        </w:rPr>
        <w:t xml:space="preserve">Las </w:t>
      </w:r>
      <w:r>
        <w:t xml:space="preserve"> </w:t>
      </w:r>
      <w:r w:rsidRPr="00C35949">
        <w:rPr>
          <w:highlight w:val="yellow"/>
        </w:rPr>
        <w:t>Estas son las que les confieren la actividad biológica y esta depende de la naturaleza y numero de cadenas que se unan.</w:t>
      </w:r>
      <w:r>
        <w:t xml:space="preserve"> Se mantienen unidas por las mismas interacciones que están presentes en la estructura terciaria. Las más abundantes son las interacciones hidrofóbicas, polares, electrostáticas y puente de H. La pérdida de una cadena, hace que pierda su funcionalidad. </w:t>
      </w:r>
    </w:p>
    <w:p w:rsidR="00073DDE" w:rsidRDefault="00073DDE" w:rsidP="00DC5DFE">
      <w:pPr>
        <w:spacing w:after="0"/>
      </w:pPr>
      <w:r w:rsidRPr="00C35949">
        <w:rPr>
          <w:highlight w:val="yellow"/>
        </w:rPr>
        <w:t xml:space="preserve">Por último, la interacción de dos o más proteína o de una proteína con una biomolécula </w:t>
      </w:r>
      <w:r w:rsidR="00756633" w:rsidRPr="00C35949">
        <w:rPr>
          <w:highlight w:val="yellow"/>
        </w:rPr>
        <w:t>forma</w:t>
      </w:r>
      <w:r w:rsidRPr="00C35949">
        <w:rPr>
          <w:highlight w:val="yellow"/>
        </w:rPr>
        <w:t xml:space="preserve"> la </w:t>
      </w:r>
      <w:r w:rsidRPr="00C35949">
        <w:rPr>
          <w:b/>
          <w:highlight w:val="yellow"/>
        </w:rPr>
        <w:t>ESTRUCTURA QUINARIA</w:t>
      </w:r>
      <w:r w:rsidRPr="00C35949">
        <w:rPr>
          <w:highlight w:val="yellow"/>
        </w:rPr>
        <w:t>.</w:t>
      </w:r>
      <w:r>
        <w:t xml:space="preserve"> Por ejemplo si se unen </w:t>
      </w:r>
      <w:r w:rsidR="000737CE">
        <w:t>más</w:t>
      </w:r>
      <w:r>
        <w:t xml:space="preserve"> de una proteína pueden formar dímeros que se ensamblan formando </w:t>
      </w:r>
      <w:r w:rsidR="00756633">
        <w:t>micro túbulos</w:t>
      </w:r>
      <w:r>
        <w:t xml:space="preserve"> y si se une una proteína con una biomolécula se forman por ejemplo glucoproteínas lipoproteínas, etc.</w:t>
      </w:r>
    </w:p>
    <w:p w:rsidR="00073DDE" w:rsidRDefault="00073DDE" w:rsidP="00DC5DFE">
      <w:pPr>
        <w:spacing w:after="0"/>
      </w:pPr>
      <w:r>
        <w:t>Estructura 1°: enlace covalente</w:t>
      </w:r>
    </w:p>
    <w:p w:rsidR="00073DDE" w:rsidRDefault="00073DDE" w:rsidP="00DC5DFE">
      <w:pPr>
        <w:spacing w:after="0"/>
      </w:pPr>
      <w:r>
        <w:t>Estructura 2°, 3°, 4° y quinaria: enlace No covalente</w:t>
      </w:r>
    </w:p>
    <w:p w:rsidR="00073DDE" w:rsidRDefault="00073DDE" w:rsidP="00DC5DFE">
      <w:pPr>
        <w:spacing w:after="0"/>
      </w:pPr>
      <w:r>
        <w:t>Enlace puente de H: se establece entr</w:t>
      </w:r>
      <w:r w:rsidR="00756633">
        <w:t xml:space="preserve">e los grupos CO (aceptor de H) </w:t>
      </w:r>
      <w:r>
        <w:t>y NH (dador de H)  del enlace peptídico</w:t>
      </w:r>
    </w:p>
    <w:p w:rsidR="00116B84" w:rsidRDefault="00116B84" w:rsidP="00BB2B69">
      <w:pPr>
        <w:spacing w:after="0"/>
        <w:rPr>
          <w:b/>
          <w:sz w:val="36"/>
          <w:szCs w:val="36"/>
          <w:u w:val="single"/>
        </w:rPr>
      </w:pPr>
    </w:p>
    <w:p w:rsidR="00116B84" w:rsidRDefault="00116B84" w:rsidP="00116B84">
      <w:pPr>
        <w:spacing w:after="0"/>
        <w:jc w:val="center"/>
        <w:rPr>
          <w:b/>
          <w:sz w:val="36"/>
          <w:szCs w:val="36"/>
          <w:u w:val="single"/>
        </w:rPr>
      </w:pPr>
      <w:r w:rsidRPr="00D874B0">
        <w:rPr>
          <w:b/>
          <w:sz w:val="36"/>
          <w:szCs w:val="36"/>
          <w:highlight w:val="yellow"/>
          <w:u w:val="single"/>
        </w:rPr>
        <w:t>Mioglobina-Hemoglobina</w:t>
      </w:r>
    </w:p>
    <w:p w:rsidR="00661321" w:rsidRDefault="00661321" w:rsidP="00661321">
      <w:pPr>
        <w:spacing w:after="0"/>
      </w:pPr>
      <w:r w:rsidRPr="001D170E">
        <w:rPr>
          <w:rStyle w:val="Ttulodellibro"/>
          <w:highlight w:val="cyan"/>
        </w:rPr>
        <w:t>Características y función de la hemoglobina. Comportamiento frente a las variaciones del O2 (12</w:t>
      </w:r>
      <w:r w:rsidRPr="001D170E">
        <w:rPr>
          <w:highlight w:val="cyan"/>
        </w:rPr>
        <w:t>)</w:t>
      </w:r>
    </w:p>
    <w:p w:rsidR="00661321" w:rsidRDefault="00661321" w:rsidP="00661321">
      <w:pPr>
        <w:pStyle w:val="Prrafodelista"/>
        <w:spacing w:after="0"/>
        <w:ind w:left="0"/>
      </w:pPr>
      <w:r w:rsidRPr="00D874B0">
        <w:rPr>
          <w:highlight w:val="yellow"/>
        </w:rPr>
        <w:t xml:space="preserve">La </w:t>
      </w:r>
      <w:r w:rsidRPr="001D231B">
        <w:rPr>
          <w:highlight w:val="yellow"/>
        </w:rPr>
        <w:t>hemoglobina es una hemoproteína compuest</w:t>
      </w:r>
      <w:r w:rsidRPr="00D874B0">
        <w:rPr>
          <w:highlight w:val="yellow"/>
        </w:rPr>
        <w:t xml:space="preserve">a por 4 cadenas </w:t>
      </w:r>
      <w:r w:rsidR="00756633" w:rsidRPr="00D874B0">
        <w:rPr>
          <w:highlight w:val="yellow"/>
        </w:rPr>
        <w:t>poli peptídicas</w:t>
      </w:r>
      <w:r w:rsidRPr="00D874B0">
        <w:rPr>
          <w:highlight w:val="yellow"/>
        </w:rPr>
        <w:t xml:space="preserve"> (2 alfa y 2 betas) cada una unida a un grupo hemo.</w:t>
      </w:r>
      <w:r>
        <w:t xml:space="preserve"> El grupo hemo está estabilizado en el interior de la hemoglobina y la mioglobina por enlaces hidrofóbicos provenientes de la fenilalanina y la valina.</w:t>
      </w:r>
    </w:p>
    <w:p w:rsidR="00661321" w:rsidRDefault="00661321" w:rsidP="00661321">
      <w:pPr>
        <w:pStyle w:val="Prrafodelista"/>
        <w:spacing w:after="0"/>
        <w:ind w:left="0"/>
      </w:pPr>
      <w:r w:rsidRPr="00D874B0">
        <w:rPr>
          <w:highlight w:val="yellow"/>
        </w:rPr>
        <w:t>La unión del oxígeno al hierro en un grupo aislado produciría la oxidación irreversible de este</w:t>
      </w:r>
      <w:r>
        <w:t xml:space="preserve">, impidiendo así el transporte de oxígeno en sangre. </w:t>
      </w:r>
      <w:r w:rsidRPr="00D874B0">
        <w:rPr>
          <w:highlight w:val="yellow"/>
        </w:rPr>
        <w:t>La porción proteica previene dicha oxidación, realizando una unión reversible y haciendo posible el transporte de oxígeno en sangre.</w:t>
      </w:r>
    </w:p>
    <w:p w:rsidR="00661321" w:rsidRDefault="00661321" w:rsidP="00661321">
      <w:pPr>
        <w:pStyle w:val="Prrafodelista"/>
        <w:spacing w:after="0"/>
        <w:ind w:left="0"/>
      </w:pPr>
      <w:r>
        <w:t>La oxigenación de los grupos hemo cambia el estado electrónico de los grupos, esto afecta a sus características espectrofotométricas, a esto se debe la diferencia de color entre la sangre arterial (rojo vivo/ presencia de O2) y la sangre venosa (rojo oscuro/ ausencia de O2).</w:t>
      </w:r>
    </w:p>
    <w:p w:rsidR="00661321" w:rsidRDefault="00661321" w:rsidP="00661321">
      <w:pPr>
        <w:pStyle w:val="Prrafodelista"/>
        <w:spacing w:after="0"/>
        <w:ind w:left="0"/>
      </w:pPr>
      <w:r>
        <w:t xml:space="preserve">El comportamiento de </w:t>
      </w:r>
      <w:r w:rsidRPr="00C866AD">
        <w:rPr>
          <w:highlight w:val="yellow"/>
        </w:rPr>
        <w:t>la hemoglobina presenta valores altos de saturación o alta afinidad por el oxígeno a las presiones parciales de O2 presentes en los pulmones o alveolos, y poca afinidad al oxígeno a las presiones parciales existentes en los tejidos.</w:t>
      </w:r>
    </w:p>
    <w:p w:rsidR="00661321" w:rsidRDefault="00661321" w:rsidP="00661321">
      <w:pPr>
        <w:pStyle w:val="Prrafodelista"/>
        <w:spacing w:after="0"/>
        <w:ind w:left="0"/>
      </w:pPr>
      <w:r w:rsidRPr="00C866AD">
        <w:rPr>
          <w:highlight w:val="yellow"/>
        </w:rPr>
        <w:t>La unión del oxígeno induce cambios conformacionales en las subunidades vecinas, provocan</w:t>
      </w:r>
      <w:r>
        <w:t xml:space="preserve"> una disminución de la constante y </w:t>
      </w:r>
      <w:r w:rsidRPr="00C866AD">
        <w:rPr>
          <w:highlight w:val="yellow"/>
        </w:rPr>
        <w:t>el oxígeno se une a mayor velocidad.</w:t>
      </w:r>
    </w:p>
    <w:p w:rsidR="00661321" w:rsidRDefault="00661321" w:rsidP="00661321">
      <w:pPr>
        <w:pStyle w:val="Prrafodelista"/>
        <w:spacing w:after="0"/>
        <w:ind w:left="0"/>
      </w:pPr>
      <w:r>
        <w:t xml:space="preserve">A bajas presiones de oxigeno la hemoglobina presenta dificultad para unirse al oxigeno ya que esta interfiere en la conformación de la misma, la cual es responsable de estabilizarla y darle rigidez. </w:t>
      </w:r>
      <w:r w:rsidRPr="00C866AD">
        <w:rPr>
          <w:highlight w:val="yellow"/>
        </w:rPr>
        <w:lastRenderedPageBreak/>
        <w:t>Cuando el oxígeno se une, se produce un efecto de cooperatividad y hace que el oxígeno sea unido</w:t>
      </w:r>
      <w:r>
        <w:t xml:space="preserve"> </w:t>
      </w:r>
      <w:r w:rsidRPr="00C866AD">
        <w:rPr>
          <w:highlight w:val="yellow"/>
        </w:rPr>
        <w:t>con mayor facilidad</w:t>
      </w:r>
      <w:r>
        <w:t xml:space="preserve"> disminuyendo su resistencia a la saturación, y viceversa, cuando sale un oxigeno promueve la salida del resto provocando nuevamente el estado de rigidez.</w:t>
      </w:r>
    </w:p>
    <w:p w:rsidR="00661321" w:rsidRPr="00530079" w:rsidRDefault="00661321" w:rsidP="00661321">
      <w:pPr>
        <w:pStyle w:val="Prrafodelista"/>
        <w:spacing w:after="0"/>
        <w:rPr>
          <w:u w:val="single"/>
        </w:rPr>
      </w:pPr>
    </w:p>
    <w:p w:rsidR="00661321" w:rsidRPr="00530079" w:rsidRDefault="00661321" w:rsidP="00661321">
      <w:pPr>
        <w:spacing w:after="0"/>
        <w:rPr>
          <w:u w:val="single"/>
        </w:rPr>
      </w:pPr>
      <w:r w:rsidRPr="00D65210">
        <w:rPr>
          <w:highlight w:val="yellow"/>
          <w:u w:val="single"/>
        </w:rPr>
        <w:t>Efectos alostéricos de otros ligandos sobre la hemoglobina:</w:t>
      </w:r>
    </w:p>
    <w:p w:rsidR="00661321" w:rsidRDefault="00661321" w:rsidP="00661321">
      <w:pPr>
        <w:spacing w:after="0"/>
      </w:pPr>
      <w:r>
        <w:t xml:space="preserve">La hemoglobina es una proteína alostérica, esto implica que </w:t>
      </w:r>
      <w:r w:rsidRPr="00D65210">
        <w:rPr>
          <w:highlight w:val="yellow"/>
        </w:rPr>
        <w:t>su afinidad por O2 se altera por determinados efectores que no actúan directamente sobre el grupo hemo sino que interaccionan en otro lugar de la proteína. Algunos efectores alostéricos son: CO2, H+</w:t>
      </w:r>
    </w:p>
    <w:p w:rsidR="00661321" w:rsidRDefault="00661321" w:rsidP="00661321">
      <w:pPr>
        <w:spacing w:after="0"/>
      </w:pPr>
      <w:r>
        <w:t xml:space="preserve">Estos disminuyen la afinidad de la Hb por el O2 desplazando la curva de saturación hacia la derecha </w:t>
      </w:r>
    </w:p>
    <w:p w:rsidR="005F28B5" w:rsidRDefault="00ED17D1" w:rsidP="00937EF5">
      <w:pPr>
        <w:spacing w:after="0"/>
        <w:jc w:val="center"/>
      </w:pPr>
      <w:r w:rsidRPr="00ED17D1">
        <w:rPr>
          <w:noProof/>
          <w:lang w:eastAsia="es-AR"/>
        </w:rPr>
        <w:drawing>
          <wp:inline distT="0" distB="0" distL="0" distR="0">
            <wp:extent cx="4412120" cy="2358668"/>
            <wp:effectExtent l="19050" t="0" r="7480" b="0"/>
            <wp:docPr id="23" name="15 Imagen" descr="IMG_20180607_20371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07_203710407.jpg"/>
                    <pic:cNvPicPr/>
                  </pic:nvPicPr>
                  <pic:blipFill>
                    <a:blip r:embed="rId7" cstate="print"/>
                    <a:stretch>
                      <a:fillRect/>
                    </a:stretch>
                  </pic:blipFill>
                  <pic:spPr>
                    <a:xfrm>
                      <a:off x="0" y="0"/>
                      <a:ext cx="4425285" cy="2365706"/>
                    </a:xfrm>
                    <a:prstGeom prst="rect">
                      <a:avLst/>
                    </a:prstGeom>
                  </pic:spPr>
                </pic:pic>
              </a:graphicData>
            </a:graphic>
          </wp:inline>
        </w:drawing>
      </w:r>
    </w:p>
    <w:p w:rsidR="00937EF5" w:rsidRPr="00937EF5" w:rsidRDefault="00937EF5" w:rsidP="00937EF5">
      <w:pPr>
        <w:spacing w:after="0"/>
        <w:jc w:val="center"/>
      </w:pPr>
    </w:p>
    <w:p w:rsidR="005F28B5" w:rsidRPr="005F28B5" w:rsidRDefault="005F28B5" w:rsidP="005F28B5">
      <w:pPr>
        <w:jc w:val="center"/>
        <w:rPr>
          <w:b/>
          <w:sz w:val="36"/>
          <w:szCs w:val="36"/>
          <w:u w:val="single"/>
        </w:rPr>
      </w:pPr>
      <w:r w:rsidRPr="00C866AD">
        <w:rPr>
          <w:b/>
          <w:sz w:val="36"/>
          <w:szCs w:val="36"/>
          <w:highlight w:val="yellow"/>
          <w:u w:val="single"/>
        </w:rPr>
        <w:t>Membranas Biológicas</w:t>
      </w:r>
    </w:p>
    <w:p w:rsidR="005F28B5" w:rsidRDefault="005F28B5" w:rsidP="005F28B5">
      <w:pPr>
        <w:spacing w:after="0"/>
      </w:pPr>
      <w:r w:rsidRPr="00C866AD">
        <w:rPr>
          <w:highlight w:val="yellow"/>
        </w:rPr>
        <w:t>Están formadas por lípidos, proteínas e hidratos de C y fosfolípidos de membrana</w:t>
      </w:r>
    </w:p>
    <w:p w:rsidR="005F28B5" w:rsidRDefault="005F28B5" w:rsidP="005F28B5">
      <w:pPr>
        <w:spacing w:after="0"/>
      </w:pPr>
      <w:r w:rsidRPr="00C866AD">
        <w:rPr>
          <w:highlight w:val="yellow"/>
        </w:rPr>
        <w:t>Los fosfolípidos son moléculas anfipáticas ya que poseen una cabeza polar o hidrofílica y una cola no polar o hidrofóbica. En la célula estos se disponen a formar una bicapa lipídica que posee una forma esférica</w:t>
      </w:r>
      <w:r>
        <w:t xml:space="preserve"> </w:t>
      </w:r>
    </w:p>
    <w:p w:rsidR="005F28B5" w:rsidRDefault="005F28B5" w:rsidP="005F28B5">
      <w:pPr>
        <w:spacing w:after="0"/>
      </w:pPr>
    </w:p>
    <w:p w:rsidR="005F28B5" w:rsidRDefault="005F28B5" w:rsidP="005F28B5">
      <w:pPr>
        <w:spacing w:after="0"/>
      </w:pPr>
      <w:r w:rsidRPr="00C866AD">
        <w:rPr>
          <w:highlight w:val="yellow"/>
          <w:u w:val="single"/>
        </w:rPr>
        <w:t>Modelo del mosaico fluido</w:t>
      </w:r>
      <w:r w:rsidRPr="00C866AD">
        <w:rPr>
          <w:highlight w:val="yellow"/>
        </w:rPr>
        <w:t>:</w:t>
      </w:r>
    </w:p>
    <w:p w:rsidR="005F28B5" w:rsidRDefault="005F28B5" w:rsidP="005F28B5">
      <w:pPr>
        <w:spacing w:after="0"/>
      </w:pPr>
      <w:r>
        <w:t xml:space="preserve">Las membranas biológicas son fluidas y asimétricas. </w:t>
      </w:r>
      <w:r w:rsidRPr="00C866AD">
        <w:rPr>
          <w:highlight w:val="yellow"/>
        </w:rPr>
        <w:t>Sus componentes se integran formando un mosaico y están compuestas por una bicapa lipídica, proteínas y glúcidos</w:t>
      </w:r>
      <w:r>
        <w:t xml:space="preserve"> </w:t>
      </w:r>
    </w:p>
    <w:p w:rsidR="005F28B5" w:rsidRDefault="005F28B5" w:rsidP="005F28B5">
      <w:pPr>
        <w:spacing w:after="0"/>
      </w:pPr>
      <w:r w:rsidRPr="00C866AD">
        <w:rPr>
          <w:highlight w:val="yellow"/>
        </w:rPr>
        <w:t>La bicapa lipídica es una barrera altamente selectiva para el paso de sustancias</w:t>
      </w:r>
      <w:r>
        <w:t xml:space="preserve">, está </w:t>
      </w:r>
      <w:r w:rsidRPr="00C866AD">
        <w:rPr>
          <w:highlight w:val="yellow"/>
        </w:rPr>
        <w:t>compuesta fundamentalmente por fosfolípidos, esfingolípidos y colesterol.</w:t>
      </w:r>
      <w:r>
        <w:t xml:space="preserve"> La presencia de </w:t>
      </w:r>
      <w:r w:rsidRPr="00C866AD">
        <w:rPr>
          <w:highlight w:val="yellow"/>
        </w:rPr>
        <w:t>colesterol regula la fluidez y le da estabilidad. Para controlar la fluidez de la bicapa debo controlar el nivel de colesterol que hay en la misma</w:t>
      </w:r>
      <w:r w:rsidR="00C866AD" w:rsidRPr="00C866AD">
        <w:rPr>
          <w:highlight w:val="yellow"/>
        </w:rPr>
        <w:t>.</w:t>
      </w:r>
      <w:r>
        <w:t xml:space="preserve"> </w:t>
      </w:r>
    </w:p>
    <w:p w:rsidR="005F28B5" w:rsidRPr="00C866AD" w:rsidRDefault="005F28B5" w:rsidP="005F28B5">
      <w:pPr>
        <w:spacing w:after="0"/>
        <w:rPr>
          <w:highlight w:val="yellow"/>
          <w:u w:val="single"/>
        </w:rPr>
      </w:pPr>
      <w:r w:rsidRPr="00C866AD">
        <w:rPr>
          <w:highlight w:val="yellow"/>
          <w:u w:val="single"/>
        </w:rPr>
        <w:t>Proteínas de membrana</w:t>
      </w:r>
    </w:p>
    <w:p w:rsidR="005F28B5" w:rsidRPr="00C866AD" w:rsidRDefault="005F28B5" w:rsidP="005F28B5">
      <w:pPr>
        <w:spacing w:after="0"/>
        <w:rPr>
          <w:highlight w:val="yellow"/>
        </w:rPr>
      </w:pPr>
      <w:r w:rsidRPr="00C866AD">
        <w:rPr>
          <w:highlight w:val="yellow"/>
        </w:rPr>
        <w:t>-integrales: son las que atraviesan parcial o totalmente la membrana</w:t>
      </w:r>
    </w:p>
    <w:p w:rsidR="005F28B5" w:rsidRDefault="005F28B5" w:rsidP="005F28B5">
      <w:pPr>
        <w:spacing w:after="0"/>
      </w:pPr>
      <w:r w:rsidRPr="00C866AD">
        <w:rPr>
          <w:highlight w:val="yellow"/>
        </w:rPr>
        <w:t>-periféricas: son las que se encuentran en la cara interna o externa de la membrana</w:t>
      </w:r>
      <w:r>
        <w:t xml:space="preserve"> </w:t>
      </w:r>
    </w:p>
    <w:p w:rsidR="005F28B5" w:rsidRDefault="005F28B5" w:rsidP="005F28B5">
      <w:pPr>
        <w:spacing w:after="0"/>
      </w:pPr>
    </w:p>
    <w:p w:rsidR="005F28B5" w:rsidRDefault="005F28B5" w:rsidP="005F28B5">
      <w:pPr>
        <w:spacing w:after="0"/>
      </w:pPr>
      <w:r>
        <w:lastRenderedPageBreak/>
        <w:t xml:space="preserve">Las moléculas que pueden difundir a través de la membrana lo hacen a diferentes velocidades dependiendo de su capacidad para solubilizarse en la parte hidrofóbica de la bicapa </w:t>
      </w:r>
    </w:p>
    <w:p w:rsidR="005F28B5" w:rsidRDefault="005F28B5" w:rsidP="005F28B5">
      <w:pPr>
        <w:spacing w:after="0"/>
      </w:pPr>
      <w:r w:rsidRPr="00C866AD">
        <w:rPr>
          <w:highlight w:val="yellow"/>
        </w:rPr>
        <w:t>Quienes pueden atravesar la membrana?</w:t>
      </w:r>
    </w:p>
    <w:p w:rsidR="005F28B5" w:rsidRDefault="005F28B5" w:rsidP="005F28B5">
      <w:pPr>
        <w:spacing w:after="0"/>
      </w:pPr>
      <w:r>
        <w:t>-</w:t>
      </w:r>
      <w:r w:rsidRPr="00C866AD">
        <w:rPr>
          <w:highlight w:val="yellow"/>
        </w:rPr>
        <w:t>las moléculas polares y no polares pequeñas y sin carga</w:t>
      </w:r>
      <w:r>
        <w:t>, ejemplo: O2, CO2, urea atraviesan la membrana</w:t>
      </w:r>
    </w:p>
    <w:p w:rsidR="005F28B5" w:rsidRDefault="005F28B5" w:rsidP="005F28B5">
      <w:pPr>
        <w:spacing w:after="0"/>
      </w:pPr>
      <w:r>
        <w:t>-</w:t>
      </w:r>
      <w:r w:rsidRPr="00C866AD">
        <w:rPr>
          <w:highlight w:val="yellow"/>
        </w:rPr>
        <w:t>las moléculas polares grandes sin carga y los iones</w:t>
      </w:r>
      <w:r>
        <w:t xml:space="preserve">, ejemplo: glucosa, AA , Cl- Na+ </w:t>
      </w:r>
      <w:r w:rsidRPr="00C866AD">
        <w:rPr>
          <w:highlight w:val="yellow"/>
        </w:rPr>
        <w:t>NO atraviesan la membrana</w:t>
      </w:r>
    </w:p>
    <w:p w:rsidR="005F28B5" w:rsidRDefault="005F28B5" w:rsidP="005F28B5">
      <w:pPr>
        <w:spacing w:after="0"/>
      </w:pPr>
    </w:p>
    <w:p w:rsidR="005F28B5" w:rsidRPr="008A5391" w:rsidRDefault="005F28B5" w:rsidP="005F28B5">
      <w:pPr>
        <w:spacing w:after="0"/>
      </w:pPr>
      <w:r w:rsidRPr="008A5391">
        <w:t>En las proteínas:</w:t>
      </w:r>
    </w:p>
    <w:p w:rsidR="005F28B5" w:rsidRDefault="005F28B5" w:rsidP="005F28B5">
      <w:pPr>
        <w:spacing w:after="0"/>
      </w:pPr>
      <w:r>
        <w:t>-</w:t>
      </w:r>
      <w:r w:rsidRPr="008A5391">
        <w:t xml:space="preserve"> la parte no amonoacídica se denomina grupo prostético</w:t>
      </w:r>
    </w:p>
    <w:p w:rsidR="005F28B5" w:rsidRDefault="005F28B5" w:rsidP="005F28B5">
      <w:pPr>
        <w:spacing w:after="0"/>
      </w:pPr>
      <w:r>
        <w:t xml:space="preserve">-ausencia de grupo prostético se denomina apoproteína </w:t>
      </w:r>
    </w:p>
    <w:p w:rsidR="005F28B5" w:rsidRDefault="005F28B5" w:rsidP="005F28B5">
      <w:pPr>
        <w:spacing w:after="0"/>
      </w:pPr>
      <w:r>
        <w:t xml:space="preserve">-conjunto de apoproteína y grupo prostético se denomina holoproteína </w:t>
      </w:r>
    </w:p>
    <w:p w:rsidR="00C0400F" w:rsidRDefault="00C0400F" w:rsidP="005F28B5">
      <w:pPr>
        <w:spacing w:after="0"/>
      </w:pPr>
    </w:p>
    <w:p w:rsidR="00C0400F" w:rsidRPr="00E71A3C" w:rsidRDefault="00C0400F" w:rsidP="00C0400F">
      <w:pPr>
        <w:spacing w:after="0"/>
        <w:rPr>
          <w:rStyle w:val="Ttulodellibro"/>
        </w:rPr>
      </w:pPr>
      <w:r w:rsidRPr="001D170E">
        <w:rPr>
          <w:rStyle w:val="Ttulodellibro"/>
          <w:highlight w:val="cyan"/>
        </w:rPr>
        <w:t>Membranas. Explicar los dos tipos de transporte (3)</w:t>
      </w:r>
    </w:p>
    <w:p w:rsidR="00C0400F" w:rsidRDefault="00C0400F" w:rsidP="00C0400F">
      <w:pPr>
        <w:pStyle w:val="Prrafodelista"/>
        <w:spacing w:after="0"/>
        <w:ind w:left="0"/>
      </w:pPr>
      <w:r w:rsidRPr="00C866AD">
        <w:rPr>
          <w:highlight w:val="yellow"/>
          <w:u w:val="single"/>
        </w:rPr>
        <w:t>Tran</w:t>
      </w:r>
      <w:r w:rsidR="005D2668">
        <w:rPr>
          <w:highlight w:val="yellow"/>
          <w:u w:val="single"/>
        </w:rPr>
        <w:t>s</w:t>
      </w:r>
      <w:r w:rsidRPr="00C866AD">
        <w:rPr>
          <w:highlight w:val="yellow"/>
          <w:u w:val="single"/>
        </w:rPr>
        <w:t>porte pasivo</w:t>
      </w:r>
      <w:r w:rsidRPr="00C866AD">
        <w:rPr>
          <w:highlight w:val="yellow"/>
        </w:rPr>
        <w:t>: que es un tran</w:t>
      </w:r>
      <w:r w:rsidR="005D2668">
        <w:rPr>
          <w:highlight w:val="yellow"/>
        </w:rPr>
        <w:t>s</w:t>
      </w:r>
      <w:r w:rsidRPr="00C866AD">
        <w:rPr>
          <w:highlight w:val="yellow"/>
        </w:rPr>
        <w:t>porte a favor del gradiente de concentración, sin gasto de energía.</w:t>
      </w:r>
      <w:r>
        <w:t xml:space="preserve"> Dentro de este transporte podemos encontrar:</w:t>
      </w:r>
    </w:p>
    <w:p w:rsidR="00C0400F" w:rsidRDefault="00C0400F" w:rsidP="00C0400F">
      <w:pPr>
        <w:pStyle w:val="Prrafodelista"/>
        <w:spacing w:after="0"/>
        <w:ind w:left="0" w:hanging="993"/>
      </w:pPr>
      <w:r>
        <w:tab/>
      </w:r>
      <w:r w:rsidRPr="00C866AD">
        <w:rPr>
          <w:highlight w:val="yellow"/>
        </w:rPr>
        <w:t>-osmosis: es el movimiento de agua en una membrana semipermeable.</w:t>
      </w:r>
    </w:p>
    <w:p w:rsidR="00C0400F" w:rsidRPr="000377AC" w:rsidRDefault="00C0400F" w:rsidP="00C0400F">
      <w:pPr>
        <w:spacing w:after="0"/>
        <w:rPr>
          <w:highlight w:val="yellow"/>
        </w:rPr>
      </w:pPr>
      <w:r w:rsidRPr="00C866AD">
        <w:rPr>
          <w:highlight w:val="yellow"/>
        </w:rPr>
        <w:t>-difusión simple: es el movimiento de agua de una medio de baja concentración</w:t>
      </w:r>
      <w:r>
        <w:t xml:space="preserve"> (hipotónico) </w:t>
      </w:r>
      <w:r w:rsidR="000377AC">
        <w:rPr>
          <w:highlight w:val="yellow"/>
        </w:rPr>
        <w:t xml:space="preserve">a un </w:t>
      </w:r>
      <w:r w:rsidRPr="00C866AD">
        <w:rPr>
          <w:highlight w:val="yellow"/>
        </w:rPr>
        <w:t>medio de mayor concentración</w:t>
      </w:r>
      <w:r>
        <w:t xml:space="preserve"> (hipertónico).</w:t>
      </w:r>
    </w:p>
    <w:p w:rsidR="00C0400F" w:rsidRDefault="00C0400F" w:rsidP="00C0400F">
      <w:pPr>
        <w:spacing w:after="0"/>
      </w:pPr>
      <w:r w:rsidRPr="00C866AD">
        <w:rPr>
          <w:highlight w:val="yellow"/>
        </w:rPr>
        <w:t>-difusión facilitada:</w:t>
      </w:r>
    </w:p>
    <w:p w:rsidR="00C0400F" w:rsidRPr="00C866AD" w:rsidRDefault="00C0400F" w:rsidP="00C0400F">
      <w:pPr>
        <w:spacing w:after="0"/>
        <w:ind w:left="708"/>
        <w:rPr>
          <w:highlight w:val="yellow"/>
        </w:rPr>
      </w:pPr>
      <w:r w:rsidRPr="00C866AD">
        <w:rPr>
          <w:highlight w:val="yellow"/>
        </w:rPr>
        <w:t xml:space="preserve">*mediada por carriers: la proteína transportadora permite el paso de un soluto que se encaja a su centro de unión y al cambiar la conformación libera el soluto hacia el otro lado de la membrana </w:t>
      </w:r>
    </w:p>
    <w:p w:rsidR="00C0400F" w:rsidRDefault="00003E1B" w:rsidP="00C0400F">
      <w:pPr>
        <w:spacing w:after="0"/>
        <w:ind w:left="708"/>
      </w:pPr>
      <w:r>
        <w:rPr>
          <w:highlight w:val="yellow"/>
        </w:rPr>
        <w:t>*</w:t>
      </w:r>
      <w:r w:rsidR="00C0400F" w:rsidRPr="00C866AD">
        <w:rPr>
          <w:highlight w:val="yellow"/>
        </w:rPr>
        <w:t xml:space="preserve">por canales iónico: se forman canales </w:t>
      </w:r>
      <w:r w:rsidR="005D2668" w:rsidRPr="00C866AD">
        <w:rPr>
          <w:highlight w:val="yellow"/>
        </w:rPr>
        <w:t>hidrofílico</w:t>
      </w:r>
      <w:r w:rsidR="00C0400F" w:rsidRPr="00C866AD">
        <w:rPr>
          <w:highlight w:val="yellow"/>
        </w:rPr>
        <w:t xml:space="preserve"> por los cuales pasa el soluto por difusión. Hay 3 tipos de canales: estos canales dependientes de estrés mecánico, dependiendo del voltaje o dependiendo del ligando</w:t>
      </w:r>
    </w:p>
    <w:p w:rsidR="000377AC" w:rsidRDefault="000377AC" w:rsidP="00C0400F">
      <w:pPr>
        <w:spacing w:after="0"/>
        <w:rPr>
          <w:highlight w:val="yellow"/>
          <w:u w:val="single"/>
        </w:rPr>
      </w:pPr>
    </w:p>
    <w:p w:rsidR="00C0400F" w:rsidRDefault="00C0400F" w:rsidP="00C0400F">
      <w:pPr>
        <w:spacing w:after="0"/>
      </w:pPr>
      <w:r w:rsidRPr="00C866AD">
        <w:rPr>
          <w:highlight w:val="yellow"/>
          <w:u w:val="single"/>
        </w:rPr>
        <w:t>Transporte activo</w:t>
      </w:r>
      <w:r w:rsidRPr="00C866AD">
        <w:rPr>
          <w:highlight w:val="yellow"/>
        </w:rPr>
        <w:t xml:space="preserve">: es un </w:t>
      </w:r>
      <w:r w:rsidR="0083529F" w:rsidRPr="00C866AD">
        <w:rPr>
          <w:highlight w:val="yellow"/>
        </w:rPr>
        <w:t>transporte</w:t>
      </w:r>
      <w:r w:rsidRPr="00C866AD">
        <w:rPr>
          <w:highlight w:val="yellow"/>
        </w:rPr>
        <w:t xml:space="preserve"> en contra del gradiente de concentración y se produce gasto de energía.</w:t>
      </w:r>
      <w:r>
        <w:t xml:space="preserve"> Es llevado a cabo por proteínas transportadoras. Dentro de este transporte podemos encontrar.</w:t>
      </w:r>
    </w:p>
    <w:p w:rsidR="00C0400F" w:rsidRDefault="00C0400F" w:rsidP="00C0400F">
      <w:pPr>
        <w:spacing w:after="0"/>
      </w:pPr>
      <w:r w:rsidRPr="00724CE9">
        <w:rPr>
          <w:highlight w:val="yellow"/>
        </w:rPr>
        <w:t>-transporte acoplado: acopla el transporte de un soluto en contra de su gradiente de concentración al transporte de otro soluto a favor de su gradiente de concentración.</w:t>
      </w:r>
      <w:r>
        <w:t xml:space="preserve"> Si el transportador desplaza a ambos soluto en el mismo sentido a través de la membrana se denomina transporte simporte, si lo desplaza en sentido contrario se denomina transporte antiporte </w:t>
      </w:r>
    </w:p>
    <w:p w:rsidR="00C0400F" w:rsidRPr="00724CE9" w:rsidRDefault="00C0400F" w:rsidP="00C0400F">
      <w:pPr>
        <w:spacing w:after="0"/>
        <w:ind w:firstLine="3"/>
        <w:rPr>
          <w:highlight w:val="yellow"/>
        </w:rPr>
      </w:pPr>
      <w:r w:rsidRPr="00724CE9">
        <w:rPr>
          <w:highlight w:val="yellow"/>
        </w:rPr>
        <w:t>-bombas impulsadas por ATP: se acopla el transporte en contra de su gradiente a la hidrolisis de ATP. Dentro de estas bombas encontramos:</w:t>
      </w:r>
    </w:p>
    <w:p w:rsidR="00C0400F" w:rsidRPr="00724CE9" w:rsidRDefault="00C0400F" w:rsidP="00C0400F">
      <w:pPr>
        <w:spacing w:after="0"/>
        <w:rPr>
          <w:highlight w:val="yellow"/>
        </w:rPr>
      </w:pPr>
      <w:r w:rsidRPr="00724CE9">
        <w:rPr>
          <w:highlight w:val="yellow"/>
        </w:rPr>
        <w:t xml:space="preserve">*bombas de Ca </w:t>
      </w:r>
    </w:p>
    <w:p w:rsidR="00C0400F" w:rsidRPr="00724CE9" w:rsidRDefault="00C0400F" w:rsidP="00C0400F">
      <w:pPr>
        <w:spacing w:after="0"/>
        <w:rPr>
          <w:highlight w:val="yellow"/>
        </w:rPr>
      </w:pPr>
      <w:r w:rsidRPr="00724CE9">
        <w:rPr>
          <w:highlight w:val="yellow"/>
        </w:rPr>
        <w:t>*bombas de Na/K</w:t>
      </w:r>
    </w:p>
    <w:p w:rsidR="00C0400F" w:rsidRDefault="00C0400F" w:rsidP="00C0400F">
      <w:pPr>
        <w:spacing w:after="0"/>
      </w:pPr>
      <w:r w:rsidRPr="00724CE9">
        <w:rPr>
          <w:highlight w:val="yellow"/>
        </w:rPr>
        <w:t>-bombas impulsadas por la luz: acopla el transporte a la llegada de energía lumínica</w:t>
      </w:r>
      <w:r>
        <w:t>, ejemplo: bombas de protones</w:t>
      </w:r>
    </w:p>
    <w:p w:rsidR="00C0400F" w:rsidRDefault="00C0400F" w:rsidP="00E71A3C">
      <w:pPr>
        <w:pStyle w:val="Prrafodelista"/>
      </w:pPr>
    </w:p>
    <w:p w:rsidR="00C02546" w:rsidRDefault="00C02546" w:rsidP="00E71A3C">
      <w:pPr>
        <w:pStyle w:val="Prrafodelista"/>
        <w:ind w:left="0"/>
        <w:rPr>
          <w:rStyle w:val="Ttulodellibro"/>
        </w:rPr>
      </w:pPr>
    </w:p>
    <w:p w:rsidR="00E71A3C" w:rsidRPr="00E71A3C" w:rsidRDefault="00E71A3C" w:rsidP="00E71A3C">
      <w:pPr>
        <w:pStyle w:val="Prrafodelista"/>
        <w:ind w:left="0"/>
        <w:rPr>
          <w:rStyle w:val="Ttulodellibro"/>
        </w:rPr>
      </w:pPr>
      <w:r w:rsidRPr="001D170E">
        <w:rPr>
          <w:rStyle w:val="Ttulodellibro"/>
          <w:highlight w:val="cyan"/>
        </w:rPr>
        <w:lastRenderedPageBreak/>
        <w:t>Mecanismo de la bomba de Na/K (11)</w:t>
      </w:r>
    </w:p>
    <w:p w:rsidR="00E71A3C" w:rsidRDefault="00E71A3C" w:rsidP="00E71A3C">
      <w:pPr>
        <w:pStyle w:val="Prrafodelista"/>
        <w:spacing w:after="0"/>
        <w:ind w:left="0"/>
      </w:pPr>
      <w:r w:rsidRPr="00724CE9">
        <w:rPr>
          <w:highlight w:val="yellow"/>
        </w:rPr>
        <w:t>Es un mecanismo de co</w:t>
      </w:r>
      <w:r w:rsidR="004C183C">
        <w:rPr>
          <w:highlight w:val="yellow"/>
        </w:rPr>
        <w:t>n</w:t>
      </w:r>
      <w:r w:rsidRPr="00724CE9">
        <w:rPr>
          <w:highlight w:val="yellow"/>
        </w:rPr>
        <w:t>tratrasporte, ya que a medida que libera 3 Na</w:t>
      </w:r>
      <w:r w:rsidR="003657EE">
        <w:rPr>
          <w:highlight w:val="yellow"/>
        </w:rPr>
        <w:t>+</w:t>
      </w:r>
      <w:r w:rsidRPr="00724CE9">
        <w:rPr>
          <w:highlight w:val="yellow"/>
        </w:rPr>
        <w:t>, ingresan 2 K</w:t>
      </w:r>
      <w:r w:rsidR="003657EE">
        <w:rPr>
          <w:highlight w:val="yellow"/>
        </w:rPr>
        <w:t>+</w:t>
      </w:r>
      <w:r w:rsidRPr="00724CE9">
        <w:rPr>
          <w:highlight w:val="yellow"/>
        </w:rPr>
        <w:t xml:space="preserve"> al interior de la célula</w:t>
      </w:r>
      <w:r>
        <w:t>.</w:t>
      </w:r>
    </w:p>
    <w:p w:rsidR="00E71A3C" w:rsidRPr="00724CE9" w:rsidRDefault="00D8157D" w:rsidP="00570C98">
      <w:pPr>
        <w:pStyle w:val="Prrafodelista"/>
        <w:spacing w:after="0"/>
        <w:ind w:left="0" w:firstLine="708"/>
        <w:rPr>
          <w:highlight w:val="yellow"/>
        </w:rPr>
      </w:pPr>
      <w:r w:rsidRPr="00724CE9">
        <w:rPr>
          <w:highlight w:val="yellow"/>
        </w:rPr>
        <w:t>1)</w:t>
      </w:r>
      <w:r w:rsidR="003657EE">
        <w:rPr>
          <w:highlight w:val="yellow"/>
        </w:rPr>
        <w:t xml:space="preserve"> </w:t>
      </w:r>
      <w:r w:rsidR="00E71A3C" w:rsidRPr="00724CE9">
        <w:rPr>
          <w:highlight w:val="yellow"/>
        </w:rPr>
        <w:t>El Na</w:t>
      </w:r>
      <w:r w:rsidR="003657EE">
        <w:rPr>
          <w:highlight w:val="yellow"/>
        </w:rPr>
        <w:t>+</w:t>
      </w:r>
      <w:r w:rsidR="00E71A3C" w:rsidRPr="00724CE9">
        <w:rPr>
          <w:highlight w:val="yellow"/>
        </w:rPr>
        <w:t xml:space="preserve"> se una al centro de unión en la zona interna de la proteína transportadora</w:t>
      </w:r>
    </w:p>
    <w:p w:rsidR="00E71A3C" w:rsidRPr="00724CE9" w:rsidRDefault="00D8157D" w:rsidP="00570C98">
      <w:pPr>
        <w:pStyle w:val="Prrafodelista"/>
        <w:spacing w:after="0"/>
        <w:ind w:left="0" w:firstLine="708"/>
        <w:rPr>
          <w:highlight w:val="yellow"/>
        </w:rPr>
      </w:pPr>
      <w:r w:rsidRPr="00724CE9">
        <w:rPr>
          <w:highlight w:val="yellow"/>
        </w:rPr>
        <w:t>2)</w:t>
      </w:r>
      <w:r w:rsidR="003657EE">
        <w:rPr>
          <w:highlight w:val="yellow"/>
        </w:rPr>
        <w:t xml:space="preserve"> </w:t>
      </w:r>
      <w:r w:rsidR="00E71A3C" w:rsidRPr="00724CE9">
        <w:rPr>
          <w:highlight w:val="yellow"/>
        </w:rPr>
        <w:t>Se produce la hidrólisis de ATP dando ADP y Pi, este grupo Pi queda unido a la proteína y produce la activación de esta. Esta fosforilación provoca un cambio en la conformación de la proteína de manera que se libere el Na</w:t>
      </w:r>
      <w:r w:rsidR="003657EE">
        <w:rPr>
          <w:highlight w:val="yellow"/>
        </w:rPr>
        <w:t>+</w:t>
      </w:r>
      <w:r w:rsidR="00E71A3C" w:rsidRPr="00724CE9">
        <w:rPr>
          <w:highlight w:val="yellow"/>
        </w:rPr>
        <w:t xml:space="preserve"> al exterior de la célula.</w:t>
      </w:r>
    </w:p>
    <w:p w:rsidR="00E71A3C" w:rsidRPr="00724CE9" w:rsidRDefault="00D8157D" w:rsidP="00570C98">
      <w:pPr>
        <w:pStyle w:val="Prrafodelista"/>
        <w:spacing w:after="0"/>
        <w:ind w:left="0" w:firstLine="708"/>
        <w:rPr>
          <w:highlight w:val="yellow"/>
        </w:rPr>
      </w:pPr>
      <w:r w:rsidRPr="00724CE9">
        <w:rPr>
          <w:highlight w:val="yellow"/>
        </w:rPr>
        <w:t>3)</w:t>
      </w:r>
      <w:r w:rsidR="00E71A3C" w:rsidRPr="00724CE9">
        <w:rPr>
          <w:highlight w:val="yellow"/>
        </w:rPr>
        <w:t xml:space="preserve"> Ahora el K</w:t>
      </w:r>
      <w:r w:rsidR="003657EE">
        <w:rPr>
          <w:highlight w:val="yellow"/>
        </w:rPr>
        <w:t>+</w:t>
      </w:r>
      <w:r w:rsidR="00E71A3C" w:rsidRPr="00724CE9">
        <w:rPr>
          <w:highlight w:val="yellow"/>
        </w:rPr>
        <w:t xml:space="preserve"> ocupa el centro de unión. La unión del K</w:t>
      </w:r>
      <w:r w:rsidR="003657EE">
        <w:rPr>
          <w:highlight w:val="yellow"/>
        </w:rPr>
        <w:t>+</w:t>
      </w:r>
      <w:r w:rsidR="00E71A3C" w:rsidRPr="00724CE9">
        <w:rPr>
          <w:highlight w:val="yellow"/>
        </w:rPr>
        <w:t xml:space="preserve"> extracelular hace que se libere el Pi, por lo tanto se produce la desfosforilación.</w:t>
      </w:r>
    </w:p>
    <w:p w:rsidR="00E71A3C" w:rsidRDefault="00D8157D" w:rsidP="00570C98">
      <w:pPr>
        <w:spacing w:after="0"/>
        <w:ind w:firstLine="708"/>
      </w:pPr>
      <w:r w:rsidRPr="00724CE9">
        <w:rPr>
          <w:highlight w:val="yellow"/>
        </w:rPr>
        <w:t xml:space="preserve">4) </w:t>
      </w:r>
      <w:r w:rsidR="00E71A3C" w:rsidRPr="00724CE9">
        <w:rPr>
          <w:highlight w:val="yellow"/>
        </w:rPr>
        <w:t>La proteína transportad</w:t>
      </w:r>
      <w:r w:rsidR="003657EE">
        <w:rPr>
          <w:highlight w:val="yellow"/>
        </w:rPr>
        <w:t>ora</w:t>
      </w:r>
      <w:r w:rsidR="00E71A3C" w:rsidRPr="00724CE9">
        <w:rPr>
          <w:highlight w:val="yellow"/>
        </w:rPr>
        <w:t xml:space="preserve"> vuelve a su conformación original descargando K</w:t>
      </w:r>
      <w:r w:rsidR="003657EE">
        <w:rPr>
          <w:highlight w:val="yellow"/>
        </w:rPr>
        <w:t>+</w:t>
      </w:r>
      <w:r w:rsidR="00E71A3C" w:rsidRPr="00724CE9">
        <w:rPr>
          <w:highlight w:val="yellow"/>
        </w:rPr>
        <w:t xml:space="preserve"> en el interior de la célula</w:t>
      </w:r>
    </w:p>
    <w:p w:rsidR="005F28B5" w:rsidRDefault="00E71A3C" w:rsidP="009C72FF">
      <w:pPr>
        <w:jc w:val="center"/>
      </w:pPr>
      <w:r w:rsidRPr="00E71A3C">
        <w:rPr>
          <w:noProof/>
          <w:lang w:eastAsia="es-AR"/>
        </w:rPr>
        <w:drawing>
          <wp:inline distT="0" distB="0" distL="0" distR="0">
            <wp:extent cx="5612130" cy="2034437"/>
            <wp:effectExtent l="19050" t="0" r="7620" b="0"/>
            <wp:docPr id="15" name="14 Imagen" descr="IMG_20180607_195449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07_195449758.jpg"/>
                    <pic:cNvPicPr/>
                  </pic:nvPicPr>
                  <pic:blipFill>
                    <a:blip r:embed="rId8" cstate="print"/>
                    <a:stretch>
                      <a:fillRect/>
                    </a:stretch>
                  </pic:blipFill>
                  <pic:spPr>
                    <a:xfrm>
                      <a:off x="0" y="0"/>
                      <a:ext cx="5612130" cy="2034437"/>
                    </a:xfrm>
                    <a:prstGeom prst="rect">
                      <a:avLst/>
                    </a:prstGeom>
                  </pic:spPr>
                </pic:pic>
              </a:graphicData>
            </a:graphic>
          </wp:inline>
        </w:drawing>
      </w:r>
    </w:p>
    <w:p w:rsidR="00570C98" w:rsidRDefault="00570C98" w:rsidP="00E71A3C">
      <w:pPr>
        <w:pStyle w:val="Prrafodelista"/>
        <w:rPr>
          <w:rStyle w:val="Ttulodellibro"/>
        </w:rPr>
      </w:pPr>
    </w:p>
    <w:p w:rsidR="00E71A3C" w:rsidRPr="00E71A3C" w:rsidRDefault="00E71A3C" w:rsidP="00570C98">
      <w:pPr>
        <w:pStyle w:val="Prrafodelista"/>
        <w:ind w:left="0"/>
        <w:rPr>
          <w:rStyle w:val="Ttulodellibro"/>
        </w:rPr>
      </w:pPr>
      <w:r w:rsidRPr="001D170E">
        <w:rPr>
          <w:rStyle w:val="Ttulodellibro"/>
          <w:highlight w:val="cyan"/>
        </w:rPr>
        <w:t>Mecanismo de la bomba de calcio (10)</w:t>
      </w:r>
    </w:p>
    <w:p w:rsidR="00E71A3C" w:rsidRDefault="00E71A3C" w:rsidP="00E71A3C">
      <w:pPr>
        <w:pStyle w:val="Prrafodelista"/>
        <w:spacing w:after="0"/>
        <w:ind w:left="0"/>
        <w:rPr>
          <w:rFonts w:cstheme="minorHAnsi"/>
        </w:rPr>
      </w:pPr>
      <w:r w:rsidRPr="00724CE9">
        <w:rPr>
          <w:rFonts w:cstheme="minorHAnsi"/>
        </w:rPr>
        <w:t>En las</w:t>
      </w:r>
      <w:r>
        <w:rPr>
          <w:rFonts w:cstheme="minorHAnsi"/>
        </w:rPr>
        <w:t xml:space="preserve"> membranas del retículo </w:t>
      </w:r>
      <w:r w:rsidR="003657EE">
        <w:rPr>
          <w:rFonts w:cstheme="minorHAnsi"/>
        </w:rPr>
        <w:t>sarcoplásmico (en los músculos)</w:t>
      </w:r>
      <w:r>
        <w:rPr>
          <w:rFonts w:cstheme="minorHAnsi"/>
        </w:rPr>
        <w:t xml:space="preserve"> y en las membranas de los distintos tipos de células se comprobó la </w:t>
      </w:r>
      <w:r w:rsidRPr="00724CE9">
        <w:rPr>
          <w:rFonts w:cstheme="minorHAnsi"/>
          <w:highlight w:val="yellow"/>
        </w:rPr>
        <w:t>existencia de Ca ATPasa, con sitios especifico</w:t>
      </w:r>
      <w:r w:rsidR="003657EE">
        <w:rPr>
          <w:rFonts w:cstheme="minorHAnsi"/>
          <w:highlight w:val="yellow"/>
        </w:rPr>
        <w:t xml:space="preserve"> de alta afinidad para el Ca2+</w:t>
      </w:r>
      <w:r w:rsidRPr="00724CE9">
        <w:rPr>
          <w:rFonts w:cstheme="minorHAnsi"/>
          <w:highlight w:val="yellow"/>
        </w:rPr>
        <w:t xml:space="preserve"> y ATP.</w:t>
      </w:r>
    </w:p>
    <w:p w:rsidR="00E71A3C" w:rsidRDefault="00E71A3C" w:rsidP="00CD091C">
      <w:pPr>
        <w:pStyle w:val="Prrafodelista"/>
        <w:spacing w:after="0"/>
        <w:ind w:left="0"/>
        <w:rPr>
          <w:rFonts w:cstheme="minorHAnsi"/>
        </w:rPr>
      </w:pPr>
      <w:r w:rsidRPr="00724CE9">
        <w:rPr>
          <w:rFonts w:cstheme="minorHAnsi"/>
          <w:highlight w:val="yellow"/>
        </w:rPr>
        <w:t>La enzima requiere Mg2+ como cofactor y catal</w:t>
      </w:r>
      <w:r w:rsidR="003657EE">
        <w:rPr>
          <w:rFonts w:cstheme="minorHAnsi"/>
          <w:highlight w:val="yellow"/>
        </w:rPr>
        <w:t xml:space="preserve">iza la hidrolisis de ATP a ADP </w:t>
      </w:r>
      <w:r w:rsidRPr="00724CE9">
        <w:rPr>
          <w:rFonts w:cstheme="minorHAnsi"/>
          <w:highlight w:val="yellow"/>
        </w:rPr>
        <w:t>y Pi. La bomba de Ca</w:t>
      </w:r>
      <w:r w:rsidR="003657EE">
        <w:rPr>
          <w:rFonts w:cstheme="minorHAnsi"/>
          <w:highlight w:val="yellow"/>
        </w:rPr>
        <w:t>2+</w:t>
      </w:r>
      <w:r w:rsidRPr="00724CE9">
        <w:rPr>
          <w:rFonts w:cstheme="minorHAnsi"/>
          <w:highlight w:val="yellow"/>
        </w:rPr>
        <w:t xml:space="preserve"> es una ATPasa </w:t>
      </w:r>
      <w:r w:rsidRPr="00724CE9">
        <w:rPr>
          <w:rFonts w:cstheme="minorHAnsi"/>
        </w:rPr>
        <w:t xml:space="preserve">que se fosforila y desfosforila en cada ciclo. La proteína transportadora </w:t>
      </w:r>
      <w:r w:rsidRPr="00724CE9">
        <w:rPr>
          <w:rFonts w:cstheme="minorHAnsi"/>
          <w:highlight w:val="yellow"/>
        </w:rPr>
        <w:t>se fosforila y promueve la liberación del Ca</w:t>
      </w:r>
      <w:r w:rsidR="003657EE">
        <w:rPr>
          <w:rFonts w:cstheme="minorHAnsi"/>
          <w:highlight w:val="yellow"/>
        </w:rPr>
        <w:t>2+</w:t>
      </w:r>
      <w:r w:rsidRPr="00724CE9">
        <w:rPr>
          <w:rFonts w:cstheme="minorHAnsi"/>
          <w:highlight w:val="yellow"/>
        </w:rPr>
        <w:t xml:space="preserve"> al exterior, y luego se desfosforila volviendo a su conformación original produciendo el bombeo de Ca</w:t>
      </w:r>
      <w:r w:rsidR="003657EE">
        <w:rPr>
          <w:rFonts w:cstheme="minorHAnsi"/>
          <w:highlight w:val="yellow"/>
        </w:rPr>
        <w:t>2+</w:t>
      </w:r>
      <w:r w:rsidRPr="00724CE9">
        <w:rPr>
          <w:rFonts w:cstheme="minorHAnsi"/>
          <w:highlight w:val="yellow"/>
        </w:rPr>
        <w:t>.</w:t>
      </w:r>
    </w:p>
    <w:p w:rsidR="00CD091C" w:rsidRPr="00CD091C" w:rsidRDefault="00CD091C" w:rsidP="00CD091C">
      <w:pPr>
        <w:pStyle w:val="Prrafodelista"/>
        <w:spacing w:after="0"/>
        <w:ind w:left="0"/>
        <w:rPr>
          <w:rFonts w:cstheme="minorHAnsi"/>
        </w:rPr>
      </w:pPr>
    </w:p>
    <w:p w:rsidR="00E71A3C" w:rsidRPr="00E71A3C" w:rsidRDefault="00E71A3C" w:rsidP="003F5631">
      <w:pPr>
        <w:pStyle w:val="Prrafodelista"/>
        <w:spacing w:after="0"/>
        <w:ind w:left="0"/>
        <w:rPr>
          <w:rStyle w:val="Ttulodellibro"/>
        </w:rPr>
      </w:pPr>
      <w:r w:rsidRPr="001D170E">
        <w:rPr>
          <w:rStyle w:val="Ttulodellibro"/>
          <w:highlight w:val="cyan"/>
        </w:rPr>
        <w:t>Mecanismo por el cual la glucosa ingresa a la célula (8)</w:t>
      </w:r>
    </w:p>
    <w:p w:rsidR="00E71A3C" w:rsidRDefault="00E71A3C" w:rsidP="003F5631">
      <w:pPr>
        <w:pStyle w:val="Prrafodelista"/>
        <w:spacing w:after="0"/>
        <w:ind w:left="0"/>
      </w:pPr>
      <w:r w:rsidRPr="00724CE9">
        <w:rPr>
          <w:highlight w:val="yellow"/>
        </w:rPr>
        <w:t>La glucosa entra a la célula por el cotransporte de Na/glucosa.</w:t>
      </w:r>
      <w:r>
        <w:t xml:space="preserve"> La glucosa entra a la célula aprovechando el </w:t>
      </w:r>
      <w:r w:rsidR="00003E1B">
        <w:t>transporte</w:t>
      </w:r>
      <w:r>
        <w:t xml:space="preserve"> de Na, gracias al funcionamiento de la bomba de Na/k esto permite acumular glucosa en el citosol y así es liberada por difusión facilitada en la sangre. </w:t>
      </w:r>
      <w:r w:rsidRPr="00724CE9">
        <w:rPr>
          <w:highlight w:val="yellow"/>
        </w:rPr>
        <w:t>La entrada de Na a favor del gradiente de concentración impulsa un desplazamiento activo de otras sustancias hacia el interior de las células, en contra de su gradiente.</w:t>
      </w:r>
    </w:p>
    <w:p w:rsidR="00E71A3C" w:rsidRDefault="00E71A3C" w:rsidP="003F5631">
      <w:pPr>
        <w:pStyle w:val="Prrafodelista"/>
        <w:spacing w:after="0"/>
        <w:ind w:left="0"/>
      </w:pPr>
      <w:r w:rsidRPr="00724CE9">
        <w:rPr>
          <w:highlight w:val="yellow"/>
        </w:rPr>
        <w:t>La glucosa también puede entrar pasivamente en célula después de una ingesta rica en azúcar. Cuando las comidas NO son ricas en azúcar la glucosa entra por el cotransporte de Na/glucosa.</w:t>
      </w:r>
    </w:p>
    <w:p w:rsidR="00E71A3C" w:rsidRDefault="00E71A3C" w:rsidP="00E71A3C">
      <w:pPr>
        <w:spacing w:after="0"/>
      </w:pPr>
    </w:p>
    <w:p w:rsidR="00CD091C" w:rsidRDefault="00CD091C" w:rsidP="00E71A3C">
      <w:pPr>
        <w:spacing w:after="0"/>
        <w:rPr>
          <w:u w:val="single"/>
        </w:rPr>
      </w:pPr>
    </w:p>
    <w:p w:rsidR="00CD091C" w:rsidRDefault="00CD091C" w:rsidP="00E71A3C">
      <w:pPr>
        <w:spacing w:after="0"/>
        <w:rPr>
          <w:u w:val="single"/>
        </w:rPr>
      </w:pPr>
    </w:p>
    <w:p w:rsidR="00E71A3C" w:rsidRPr="00E71A3C" w:rsidRDefault="00E71A3C" w:rsidP="00E71A3C">
      <w:pPr>
        <w:spacing w:after="0"/>
        <w:rPr>
          <w:u w:val="single"/>
        </w:rPr>
      </w:pPr>
      <w:r w:rsidRPr="00E71A3C">
        <w:rPr>
          <w:u w:val="single"/>
        </w:rPr>
        <w:lastRenderedPageBreak/>
        <w:t>Sistema de endomembranas:</w:t>
      </w:r>
    </w:p>
    <w:p w:rsidR="00E71A3C" w:rsidRDefault="003657EE" w:rsidP="00BB2B69">
      <w:pPr>
        <w:spacing w:after="0"/>
      </w:pPr>
      <w:r>
        <w:t>Está</w:t>
      </w:r>
      <w:r w:rsidR="00E71A3C">
        <w:t xml:space="preserve"> conformado por el retículo endoplasmatico liso, rugoso, complejo de golgi y la membrana nuclear, permite la compartimentalizacion de la célula</w:t>
      </w:r>
    </w:p>
    <w:p w:rsidR="00BB2B69" w:rsidRDefault="00BB2B69" w:rsidP="00BB2B69">
      <w:pPr>
        <w:spacing w:after="0"/>
      </w:pPr>
    </w:p>
    <w:p w:rsidR="003C074C" w:rsidRDefault="003C074C" w:rsidP="003C074C">
      <w:pPr>
        <w:jc w:val="center"/>
        <w:rPr>
          <w:b/>
          <w:sz w:val="36"/>
          <w:szCs w:val="36"/>
          <w:u w:val="single"/>
        </w:rPr>
      </w:pPr>
      <w:r w:rsidRPr="00724CE9">
        <w:rPr>
          <w:b/>
          <w:sz w:val="36"/>
          <w:szCs w:val="36"/>
          <w:highlight w:val="yellow"/>
          <w:u w:val="single"/>
        </w:rPr>
        <w:t>Enzimas</w:t>
      </w:r>
    </w:p>
    <w:p w:rsidR="005958FF" w:rsidRPr="00724CE9" w:rsidRDefault="005958FF" w:rsidP="005958FF">
      <w:pPr>
        <w:spacing w:after="0"/>
        <w:rPr>
          <w:highlight w:val="yellow"/>
        </w:rPr>
      </w:pPr>
      <w:r w:rsidRPr="00724CE9">
        <w:rPr>
          <w:highlight w:val="yellow"/>
        </w:rPr>
        <w:t>Apoenzima: le falta el grupo prostético (inactiva)</w:t>
      </w:r>
    </w:p>
    <w:p w:rsidR="005958FF" w:rsidRDefault="005958FF" w:rsidP="005958FF">
      <w:pPr>
        <w:spacing w:after="0"/>
      </w:pPr>
      <w:r w:rsidRPr="00724CE9">
        <w:rPr>
          <w:highlight w:val="yellow"/>
        </w:rPr>
        <w:t>Holoenzima: tiene el grupo prostético (activa)</w:t>
      </w:r>
    </w:p>
    <w:p w:rsidR="005958FF" w:rsidRDefault="005958FF" w:rsidP="005958FF">
      <w:pPr>
        <w:spacing w:after="0"/>
      </w:pPr>
    </w:p>
    <w:p w:rsidR="005958FF" w:rsidRDefault="005958FF" w:rsidP="005958FF">
      <w:pPr>
        <w:spacing w:after="0"/>
      </w:pPr>
      <w:r w:rsidRPr="00724CE9">
        <w:rPr>
          <w:highlight w:val="yellow"/>
        </w:rPr>
        <w:t>La función de las enzimas es modificar la velocidad de reacción sin participar químicamente en ella.</w:t>
      </w:r>
      <w:r>
        <w:t xml:space="preserve"> No alteran la constante de equilibrio, </w:t>
      </w:r>
      <w:r w:rsidRPr="00724CE9">
        <w:rPr>
          <w:highlight w:val="yellow"/>
        </w:rPr>
        <w:t>disminuyen la energía de activación por lo que se genera un estado de transición de menor energía.</w:t>
      </w:r>
      <w:r>
        <w:t xml:space="preserve"> Esto se produce cuando se forma el complejo enzima-sustrato</w:t>
      </w:r>
    </w:p>
    <w:p w:rsidR="005958FF" w:rsidRDefault="005958FF" w:rsidP="005958FF">
      <w:pPr>
        <w:spacing w:after="0"/>
      </w:pPr>
      <w:r>
        <w:t>Por ser catalizadores NO se consumen durante la reacción</w:t>
      </w:r>
    </w:p>
    <w:p w:rsidR="005958FF" w:rsidRPr="00724CE9" w:rsidRDefault="005958FF" w:rsidP="005958FF">
      <w:pPr>
        <w:spacing w:after="0"/>
        <w:rPr>
          <w:highlight w:val="yellow"/>
        </w:rPr>
      </w:pPr>
      <w:r w:rsidRPr="00724CE9">
        <w:rPr>
          <w:highlight w:val="yellow"/>
        </w:rPr>
        <w:t>Ciertas moléculas pueden inhibir la acción de una enzima, se los conoce como inhibidores y pueden ser:</w:t>
      </w:r>
    </w:p>
    <w:p w:rsidR="005958FF" w:rsidRDefault="005958FF" w:rsidP="005958FF">
      <w:pPr>
        <w:spacing w:after="0"/>
      </w:pPr>
      <w:r w:rsidRPr="00724CE9">
        <w:rPr>
          <w:highlight w:val="yellow"/>
        </w:rPr>
        <w:t>-Irreversibles: inactivan definitivamente a la enzima, modifican permanentemente el sitio activo por interacción covalente</w:t>
      </w:r>
      <w:r>
        <w:t xml:space="preserve"> entre el inhibidor y la enzima. No se puede aplicar la cinética de michaelis-menten </w:t>
      </w:r>
    </w:p>
    <w:p w:rsidR="005958FF" w:rsidRDefault="005958FF" w:rsidP="005958FF">
      <w:pPr>
        <w:spacing w:after="0"/>
      </w:pPr>
      <w:r w:rsidRPr="00724CE9">
        <w:rPr>
          <w:highlight w:val="yellow"/>
        </w:rPr>
        <w:t>-Reversible: interacción no covalente entre el inhibidor y la enzima. Puede ser: competitiva, no competitiva y acompetitiva</w:t>
      </w:r>
      <w:r>
        <w:t xml:space="preserve"> </w:t>
      </w:r>
    </w:p>
    <w:p w:rsidR="005958FF" w:rsidRDefault="005958FF" w:rsidP="005958FF">
      <w:pPr>
        <w:spacing w:after="0"/>
      </w:pPr>
    </w:p>
    <w:p w:rsidR="00515202" w:rsidRPr="001D35D8" w:rsidRDefault="00515202" w:rsidP="001D35D8">
      <w:pPr>
        <w:pStyle w:val="Prrafodelista"/>
        <w:spacing w:after="0"/>
        <w:ind w:left="0"/>
        <w:rPr>
          <w:rStyle w:val="Ttulodellibro"/>
        </w:rPr>
      </w:pPr>
      <w:r w:rsidRPr="001D170E">
        <w:rPr>
          <w:rStyle w:val="Ttulodellibro"/>
          <w:highlight w:val="cyan"/>
        </w:rPr>
        <w:t>Enzimas que cumplen con cinética de Michael-Mentel. Cómo actúa un inhibidor competitivo, uno no competitivo. Factores que afectan la actividad de una enzima (5)</w:t>
      </w:r>
      <w:r w:rsidRPr="001D35D8">
        <w:rPr>
          <w:rStyle w:val="Ttulodellibro"/>
        </w:rPr>
        <w:t xml:space="preserve"> </w:t>
      </w:r>
    </w:p>
    <w:p w:rsidR="00515202" w:rsidRPr="00724CE9" w:rsidRDefault="00515202" w:rsidP="001D35D8">
      <w:pPr>
        <w:pStyle w:val="Prrafodelista"/>
        <w:spacing w:after="0"/>
        <w:ind w:left="0"/>
        <w:rPr>
          <w:highlight w:val="yellow"/>
        </w:rPr>
      </w:pPr>
      <w:r>
        <w:t xml:space="preserve">Para explicar la relación de velocidad con la concentración de sustrato, propusieron que </w:t>
      </w:r>
      <w:r w:rsidRPr="00724CE9">
        <w:rPr>
          <w:highlight w:val="yellow"/>
        </w:rPr>
        <w:t>las reacciones catalizadas enzimáticamente ocurren en dos etapas:</w:t>
      </w:r>
    </w:p>
    <w:p w:rsidR="00515202" w:rsidRPr="00724CE9" w:rsidRDefault="00645F3B" w:rsidP="001D35D8">
      <w:pPr>
        <w:pStyle w:val="Prrafodelista"/>
        <w:spacing w:after="0"/>
        <w:ind w:left="0"/>
        <w:rPr>
          <w:highlight w:val="yellow"/>
        </w:rPr>
      </w:pPr>
      <w:r>
        <w:rPr>
          <w:highlight w:val="yellow"/>
        </w:rPr>
        <w:tab/>
        <w:t>*en la primer etapa se forma</w:t>
      </w:r>
      <w:r w:rsidR="00515202" w:rsidRPr="00724CE9">
        <w:rPr>
          <w:highlight w:val="yellow"/>
        </w:rPr>
        <w:t xml:space="preserve"> un complejo enzima- sustrato</w:t>
      </w:r>
    </w:p>
    <w:p w:rsidR="00515202" w:rsidRDefault="00515202" w:rsidP="001D35D8">
      <w:pPr>
        <w:pStyle w:val="Prrafodelista"/>
        <w:spacing w:after="0"/>
        <w:ind w:left="708"/>
      </w:pPr>
      <w:r w:rsidRPr="00724CE9">
        <w:rPr>
          <w:highlight w:val="yellow"/>
        </w:rPr>
        <w:t xml:space="preserve">*en la </w:t>
      </w:r>
      <w:r w:rsidR="00645F3B">
        <w:rPr>
          <w:highlight w:val="yellow"/>
        </w:rPr>
        <w:t>segunda etapa el complejo E-S da</w:t>
      </w:r>
      <w:r w:rsidRPr="00724CE9">
        <w:rPr>
          <w:highlight w:val="yellow"/>
        </w:rPr>
        <w:t xml:space="preserve"> lugar a la formación de productos y así se libere la enzima libre</w:t>
      </w:r>
    </w:p>
    <w:p w:rsidR="003C074C" w:rsidRDefault="008F69D2" w:rsidP="002B51AF">
      <w:pPr>
        <w:jc w:val="center"/>
      </w:pPr>
      <w:r w:rsidRPr="008F69D2">
        <w:rPr>
          <w:noProof/>
          <w:lang w:eastAsia="es-AR"/>
        </w:rPr>
        <w:drawing>
          <wp:inline distT="0" distB="0" distL="0" distR="0">
            <wp:extent cx="1994849" cy="1619250"/>
            <wp:effectExtent l="0" t="0" r="5401" b="0"/>
            <wp:docPr id="17" name="13 Imagen" descr="Michaelis-Men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is-Menten.png"/>
                    <pic:cNvPicPr/>
                  </pic:nvPicPr>
                  <pic:blipFill>
                    <a:blip r:embed="rId9" cstate="print"/>
                    <a:stretch>
                      <a:fillRect/>
                    </a:stretch>
                  </pic:blipFill>
                  <pic:spPr>
                    <a:xfrm>
                      <a:off x="0" y="0"/>
                      <a:ext cx="1993832" cy="1618424"/>
                    </a:xfrm>
                    <a:prstGeom prst="rect">
                      <a:avLst/>
                    </a:prstGeom>
                  </pic:spPr>
                </pic:pic>
              </a:graphicData>
            </a:graphic>
          </wp:inline>
        </w:drawing>
      </w:r>
    </w:p>
    <w:p w:rsidR="008F69D2" w:rsidRDefault="008F69D2" w:rsidP="008F69D2">
      <w:pPr>
        <w:pStyle w:val="Prrafodelista"/>
        <w:spacing w:after="0"/>
        <w:ind w:left="0"/>
      </w:pPr>
      <w:r w:rsidRPr="00724CE9">
        <w:rPr>
          <w:highlight w:val="yellow"/>
        </w:rPr>
        <w:t>Km es la concentración de sustrato para la cual la velocidad de reacción es la mitad de la velocidad máxima.</w:t>
      </w:r>
      <w:r>
        <w:t xml:space="preserve"> Posee unidades de concentración y </w:t>
      </w:r>
      <w:r w:rsidRPr="00724CE9">
        <w:rPr>
          <w:highlight w:val="yellow"/>
        </w:rPr>
        <w:t>permite conocer la afinidad de la enzima por el sustrato</w:t>
      </w:r>
    </w:p>
    <w:p w:rsidR="008F69D2" w:rsidRDefault="008F69D2" w:rsidP="008F69D2">
      <w:pPr>
        <w:pStyle w:val="Prrafodelista"/>
        <w:spacing w:after="0"/>
        <w:ind w:left="0"/>
      </w:pPr>
      <w:r w:rsidRPr="00724CE9">
        <w:rPr>
          <w:highlight w:val="yellow"/>
        </w:rPr>
        <w:t>↓ Km ↑ afinidad de la enzima por el sustrato</w:t>
      </w:r>
    </w:p>
    <w:p w:rsidR="008F69D2" w:rsidRDefault="008F69D2" w:rsidP="008F69D2">
      <w:pPr>
        <w:pStyle w:val="Prrafodelista"/>
        <w:spacing w:after="0"/>
        <w:ind w:left="0"/>
      </w:pPr>
      <w:r>
        <w:lastRenderedPageBreak/>
        <w:t>Es una constante para cada enzima en ciertas condiciones de T°, Ph y sustrato</w:t>
      </w:r>
    </w:p>
    <w:p w:rsidR="008F69D2" w:rsidRDefault="008F69D2" w:rsidP="008F69D2">
      <w:pPr>
        <w:pStyle w:val="Prrafodelista"/>
        <w:spacing w:after="0"/>
        <w:ind w:left="0"/>
      </w:pPr>
      <w:r>
        <w:t>La</w:t>
      </w:r>
      <w:r w:rsidR="00756633">
        <w:t>s</w:t>
      </w:r>
      <w:r>
        <w:t xml:space="preserve"> propiedades de la enzima:</w:t>
      </w:r>
    </w:p>
    <w:p w:rsidR="008F69D2" w:rsidRDefault="008F69D2" w:rsidP="008F69D2">
      <w:pPr>
        <w:pStyle w:val="Prrafodelista"/>
        <w:spacing w:after="0"/>
        <w:ind w:left="0"/>
      </w:pPr>
      <w:r>
        <w:t>-son proteínas y actúan como catalizadores</w:t>
      </w:r>
    </w:p>
    <w:p w:rsidR="008F69D2" w:rsidRDefault="008F69D2" w:rsidP="008F69D2">
      <w:pPr>
        <w:pStyle w:val="Prrafodelista"/>
        <w:spacing w:after="0"/>
        <w:ind w:left="0"/>
      </w:pPr>
      <w:r>
        <w:t>-si cambia la conformación de la proteína cambia la actividad catalítica</w:t>
      </w:r>
    </w:p>
    <w:p w:rsidR="008F69D2" w:rsidRDefault="008F69D2" w:rsidP="008F69D2">
      <w:pPr>
        <w:pStyle w:val="Prrafodelista"/>
        <w:spacing w:after="0"/>
        <w:ind w:left="0"/>
      </w:pPr>
      <w:r>
        <w:t xml:space="preserve">- los factores que influyen la actividad de la enzima son: temperatura, </w:t>
      </w:r>
      <w:r w:rsidR="00756633">
        <w:t>pH y</w:t>
      </w:r>
      <w:r>
        <w:t xml:space="preserve"> cofactores</w:t>
      </w:r>
    </w:p>
    <w:p w:rsidR="008F69D2" w:rsidRDefault="008F69D2" w:rsidP="008F69D2">
      <w:pPr>
        <w:spacing w:after="0"/>
        <w:rPr>
          <w:u w:val="single"/>
        </w:rPr>
      </w:pPr>
    </w:p>
    <w:p w:rsidR="008F69D2" w:rsidRDefault="008F69D2" w:rsidP="008F69D2">
      <w:pPr>
        <w:spacing w:after="0"/>
      </w:pPr>
      <w:r w:rsidRPr="00724CE9">
        <w:rPr>
          <w:highlight w:val="yellow"/>
          <w:u w:val="single"/>
        </w:rPr>
        <w:t>Inhibidor competitivo</w:t>
      </w:r>
      <w:r w:rsidRPr="00724CE9">
        <w:rPr>
          <w:highlight w:val="yellow"/>
        </w:rPr>
        <w:t>:</w:t>
      </w:r>
    </w:p>
    <w:p w:rsidR="008F69D2" w:rsidRPr="00724CE9" w:rsidRDefault="008F69D2" w:rsidP="008F69D2">
      <w:pPr>
        <w:spacing w:after="0"/>
        <w:rPr>
          <w:highlight w:val="yellow"/>
        </w:rPr>
      </w:pPr>
      <w:r w:rsidRPr="00724CE9">
        <w:rPr>
          <w:highlight w:val="yellow"/>
        </w:rPr>
        <w:t>- se une de forma reversible a la enzima formando un complejo enzima-inhibidor</w:t>
      </w:r>
    </w:p>
    <w:p w:rsidR="00724CE9" w:rsidRPr="00724CE9" w:rsidRDefault="008F69D2" w:rsidP="008F69D2">
      <w:pPr>
        <w:spacing w:after="0"/>
        <w:rPr>
          <w:highlight w:val="yellow"/>
        </w:rPr>
      </w:pPr>
      <w:r w:rsidRPr="00724CE9">
        <w:rPr>
          <w:highlight w:val="yellow"/>
        </w:rPr>
        <w:t>-</w:t>
      </w:r>
      <w:r w:rsidR="00724CE9" w:rsidRPr="00724CE9">
        <w:rPr>
          <w:highlight w:val="yellow"/>
        </w:rPr>
        <w:t>el sustrato</w:t>
      </w:r>
      <w:r w:rsidRPr="00724CE9">
        <w:rPr>
          <w:highlight w:val="yellow"/>
        </w:rPr>
        <w:t xml:space="preserve"> y el inhibidor compiten por el mismo lugar por lo que el inhibidor ti</w:t>
      </w:r>
      <w:r w:rsidR="00724CE9" w:rsidRPr="00724CE9">
        <w:rPr>
          <w:highlight w:val="yellow"/>
        </w:rPr>
        <w:t>ene que ser similar a la enzima.</w:t>
      </w:r>
    </w:p>
    <w:p w:rsidR="008F69D2" w:rsidRPr="00724CE9" w:rsidRDefault="008F69D2" w:rsidP="008F69D2">
      <w:pPr>
        <w:spacing w:after="0"/>
        <w:rPr>
          <w:highlight w:val="yellow"/>
        </w:rPr>
      </w:pPr>
      <w:r w:rsidRPr="00724CE9">
        <w:rPr>
          <w:highlight w:val="yellow"/>
        </w:rPr>
        <w:t>- Depende de la concentración del sustrato, de la del inhibidor y de la afinidad de cada uno de ellos por la enzima</w:t>
      </w:r>
    </w:p>
    <w:p w:rsidR="008F69D2" w:rsidRPr="00724CE9" w:rsidRDefault="008F69D2" w:rsidP="008F69D2">
      <w:pPr>
        <w:spacing w:after="0"/>
        <w:rPr>
          <w:highlight w:val="yellow"/>
        </w:rPr>
      </w:pPr>
      <w:r w:rsidRPr="00724CE9">
        <w:rPr>
          <w:highlight w:val="yellow"/>
        </w:rPr>
        <w:t>-Aumentando la concentración del sustrato disminuye la inhibición</w:t>
      </w:r>
    </w:p>
    <w:p w:rsidR="008F69D2" w:rsidRDefault="008F69D2" w:rsidP="008F69D2">
      <w:pPr>
        <w:spacing w:after="0"/>
      </w:pPr>
      <w:r w:rsidRPr="00724CE9">
        <w:rPr>
          <w:highlight w:val="yellow"/>
        </w:rPr>
        <w:t>-El Km esta aumentado</w:t>
      </w:r>
      <w:r>
        <w:t xml:space="preserve"> (disminuye la afinidad enzima-sustrato) y NO se modifica la velocidad máxima </w:t>
      </w:r>
    </w:p>
    <w:p w:rsidR="008F69D2" w:rsidRDefault="008F69D2" w:rsidP="008F69D2">
      <w:pPr>
        <w:spacing w:after="0"/>
      </w:pPr>
      <w:r>
        <w:t xml:space="preserve">↑Km; Vm = </w:t>
      </w:r>
    </w:p>
    <w:p w:rsidR="008F69D2" w:rsidRDefault="008F69D2" w:rsidP="008F69D2">
      <w:pPr>
        <w:jc w:val="center"/>
      </w:pPr>
      <w:r w:rsidRPr="008F69D2">
        <w:rPr>
          <w:noProof/>
          <w:lang w:eastAsia="es-AR"/>
        </w:rPr>
        <w:drawing>
          <wp:inline distT="0" distB="0" distL="0" distR="0">
            <wp:extent cx="1720635" cy="1028367"/>
            <wp:effectExtent l="19050" t="0" r="0" b="0"/>
            <wp:docPr id="18" name="17 Imagen" descr="competi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itiva.jpg"/>
                    <pic:cNvPicPr/>
                  </pic:nvPicPr>
                  <pic:blipFill>
                    <a:blip r:embed="rId10" cstate="print"/>
                    <a:stretch>
                      <a:fillRect/>
                    </a:stretch>
                  </pic:blipFill>
                  <pic:spPr>
                    <a:xfrm>
                      <a:off x="0" y="0"/>
                      <a:ext cx="1729169" cy="1033468"/>
                    </a:xfrm>
                    <a:prstGeom prst="rect">
                      <a:avLst/>
                    </a:prstGeom>
                  </pic:spPr>
                </pic:pic>
              </a:graphicData>
            </a:graphic>
          </wp:inline>
        </w:drawing>
      </w:r>
    </w:p>
    <w:p w:rsidR="008F69D2" w:rsidRDefault="008F69D2" w:rsidP="008F69D2">
      <w:pPr>
        <w:jc w:val="center"/>
      </w:pPr>
      <w:r w:rsidRPr="008F69D2">
        <w:rPr>
          <w:noProof/>
          <w:lang w:eastAsia="es-AR"/>
        </w:rPr>
        <w:drawing>
          <wp:inline distT="0" distB="0" distL="0" distR="0">
            <wp:extent cx="3428780" cy="2571750"/>
            <wp:effectExtent l="19050" t="0" r="220" b="0"/>
            <wp:docPr id="21" name="18 Imagen" descr="IMG_20180608_19235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08_192350233.jpg"/>
                    <pic:cNvPicPr/>
                  </pic:nvPicPr>
                  <pic:blipFill>
                    <a:blip r:embed="rId11" cstate="print"/>
                    <a:stretch>
                      <a:fillRect/>
                    </a:stretch>
                  </pic:blipFill>
                  <pic:spPr>
                    <a:xfrm>
                      <a:off x="0" y="0"/>
                      <a:ext cx="3433438" cy="2575244"/>
                    </a:xfrm>
                    <a:prstGeom prst="rect">
                      <a:avLst/>
                    </a:prstGeom>
                  </pic:spPr>
                </pic:pic>
              </a:graphicData>
            </a:graphic>
          </wp:inline>
        </w:drawing>
      </w:r>
    </w:p>
    <w:p w:rsidR="008F69D2" w:rsidRPr="003C074C" w:rsidRDefault="008F69D2" w:rsidP="008F69D2">
      <w:pPr>
        <w:jc w:val="center"/>
      </w:pPr>
      <w:r w:rsidRPr="008F69D2">
        <w:rPr>
          <w:noProof/>
          <w:lang w:eastAsia="es-AR"/>
        </w:rPr>
        <w:lastRenderedPageBreak/>
        <w:drawing>
          <wp:inline distT="0" distB="0" distL="0" distR="0">
            <wp:extent cx="3197007" cy="2397910"/>
            <wp:effectExtent l="19050" t="0" r="3393" b="0"/>
            <wp:docPr id="20" name="19 Imagen" descr="IMG_20180608_192427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08_192427457.jpg"/>
                    <pic:cNvPicPr/>
                  </pic:nvPicPr>
                  <pic:blipFill>
                    <a:blip r:embed="rId12" cstate="print"/>
                    <a:stretch>
                      <a:fillRect/>
                    </a:stretch>
                  </pic:blipFill>
                  <pic:spPr>
                    <a:xfrm>
                      <a:off x="0" y="0"/>
                      <a:ext cx="3203942" cy="2403112"/>
                    </a:xfrm>
                    <a:prstGeom prst="rect">
                      <a:avLst/>
                    </a:prstGeom>
                  </pic:spPr>
                </pic:pic>
              </a:graphicData>
            </a:graphic>
          </wp:inline>
        </w:drawing>
      </w:r>
    </w:p>
    <w:p w:rsidR="008F69D2" w:rsidRDefault="008F69D2" w:rsidP="008F69D2">
      <w:pPr>
        <w:spacing w:after="0"/>
        <w:rPr>
          <w:u w:val="single"/>
        </w:rPr>
      </w:pPr>
      <w:r w:rsidRPr="00724CE9">
        <w:rPr>
          <w:highlight w:val="yellow"/>
          <w:u w:val="single"/>
        </w:rPr>
        <w:t>Inhibidor NO competitivo:</w:t>
      </w:r>
    </w:p>
    <w:p w:rsidR="008F69D2" w:rsidRPr="00724CE9" w:rsidRDefault="008F69D2" w:rsidP="008F69D2">
      <w:pPr>
        <w:spacing w:after="0"/>
        <w:rPr>
          <w:highlight w:val="yellow"/>
        </w:rPr>
      </w:pPr>
      <w:r w:rsidRPr="00724CE9">
        <w:rPr>
          <w:highlight w:val="yellow"/>
        </w:rPr>
        <w:t>-Depende de la concentración del inhibidor pero no de la del sustrato</w:t>
      </w:r>
    </w:p>
    <w:p w:rsidR="008F69D2" w:rsidRPr="00724CE9" w:rsidRDefault="008F69D2" w:rsidP="008F69D2">
      <w:pPr>
        <w:spacing w:after="0"/>
        <w:rPr>
          <w:highlight w:val="yellow"/>
        </w:rPr>
      </w:pPr>
      <w:r w:rsidRPr="00724CE9">
        <w:rPr>
          <w:highlight w:val="yellow"/>
        </w:rPr>
        <w:t xml:space="preserve">-Aumentando la concentración del sustrato NO disminuye la inhibición </w:t>
      </w:r>
    </w:p>
    <w:p w:rsidR="008F69D2" w:rsidRDefault="008F69D2" w:rsidP="008F69D2">
      <w:pPr>
        <w:spacing w:after="0"/>
      </w:pPr>
      <w:r w:rsidRPr="00724CE9">
        <w:rPr>
          <w:highlight w:val="yellow"/>
        </w:rPr>
        <w:t>-El Km NO cambia</w:t>
      </w:r>
      <w:r>
        <w:t xml:space="preserve"> (no se modifica la afinidad enzima-sustrato) y disminuye Vm</w:t>
      </w:r>
    </w:p>
    <w:p w:rsidR="008F69D2" w:rsidRPr="00255BE4" w:rsidRDefault="008F69D2" w:rsidP="008F69D2">
      <w:pPr>
        <w:spacing w:after="0"/>
      </w:pPr>
      <w:r>
        <w:t xml:space="preserve">↓Vm ; Km=  </w:t>
      </w:r>
    </w:p>
    <w:p w:rsidR="008F69D2" w:rsidRDefault="008F69D2" w:rsidP="008F69D2">
      <w:pPr>
        <w:spacing w:after="0"/>
      </w:pPr>
      <w:r w:rsidRPr="004D7317">
        <w:t>-No es necesario que el inhibidor</w:t>
      </w:r>
      <w:r>
        <w:t xml:space="preserve"> sea igual al sustrato ya que el inhibidor no compite con la enzima</w:t>
      </w:r>
    </w:p>
    <w:p w:rsidR="008F69D2" w:rsidRDefault="008F69D2" w:rsidP="008F69D2">
      <w:pPr>
        <w:spacing w:after="0"/>
        <w:jc w:val="center"/>
      </w:pPr>
      <w:r w:rsidRPr="008F69D2">
        <w:rPr>
          <w:noProof/>
          <w:lang w:eastAsia="es-AR"/>
        </w:rPr>
        <w:drawing>
          <wp:inline distT="0" distB="0" distL="0" distR="0">
            <wp:extent cx="2624817" cy="1020762"/>
            <wp:effectExtent l="19050" t="0" r="4083" b="0"/>
            <wp:docPr id="30" name="21 Imagen" descr="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13" cstate="print"/>
                    <a:stretch>
                      <a:fillRect/>
                    </a:stretch>
                  </pic:blipFill>
                  <pic:spPr>
                    <a:xfrm>
                      <a:off x="0" y="0"/>
                      <a:ext cx="2624817" cy="1020762"/>
                    </a:xfrm>
                    <a:prstGeom prst="rect">
                      <a:avLst/>
                    </a:prstGeom>
                  </pic:spPr>
                </pic:pic>
              </a:graphicData>
            </a:graphic>
          </wp:inline>
        </w:drawing>
      </w:r>
    </w:p>
    <w:p w:rsidR="008F69D2" w:rsidRDefault="008F69D2" w:rsidP="008F69D2">
      <w:pPr>
        <w:spacing w:after="0"/>
        <w:jc w:val="center"/>
      </w:pPr>
      <w:r w:rsidRPr="008F69D2">
        <w:rPr>
          <w:noProof/>
          <w:lang w:eastAsia="es-AR"/>
        </w:rPr>
        <w:drawing>
          <wp:inline distT="0" distB="0" distL="0" distR="0">
            <wp:extent cx="3136702" cy="2352675"/>
            <wp:effectExtent l="19050" t="0" r="6548" b="0"/>
            <wp:docPr id="29" name="24 Imagen" descr="no competi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ompetitiva.jpg"/>
                    <pic:cNvPicPr/>
                  </pic:nvPicPr>
                  <pic:blipFill>
                    <a:blip r:embed="rId14" cstate="print"/>
                    <a:stretch>
                      <a:fillRect/>
                    </a:stretch>
                  </pic:blipFill>
                  <pic:spPr>
                    <a:xfrm>
                      <a:off x="0" y="0"/>
                      <a:ext cx="3134969" cy="2351375"/>
                    </a:xfrm>
                    <a:prstGeom prst="rect">
                      <a:avLst/>
                    </a:prstGeom>
                  </pic:spPr>
                </pic:pic>
              </a:graphicData>
            </a:graphic>
          </wp:inline>
        </w:drawing>
      </w:r>
    </w:p>
    <w:p w:rsidR="008F69D2" w:rsidRDefault="008F69D2" w:rsidP="008F69D2">
      <w:pPr>
        <w:spacing w:after="0"/>
        <w:jc w:val="center"/>
      </w:pPr>
      <w:r w:rsidRPr="008F69D2">
        <w:rPr>
          <w:noProof/>
          <w:lang w:eastAsia="es-AR"/>
        </w:rPr>
        <w:lastRenderedPageBreak/>
        <w:drawing>
          <wp:inline distT="0" distB="0" distL="0" distR="0">
            <wp:extent cx="2885889" cy="2164554"/>
            <wp:effectExtent l="19050" t="0" r="0" b="0"/>
            <wp:docPr id="28" name="25 Imagen" descr="no competi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ompetitivo.jpg"/>
                    <pic:cNvPicPr/>
                  </pic:nvPicPr>
                  <pic:blipFill>
                    <a:blip r:embed="rId15" cstate="print"/>
                    <a:stretch>
                      <a:fillRect/>
                    </a:stretch>
                  </pic:blipFill>
                  <pic:spPr>
                    <a:xfrm>
                      <a:off x="0" y="0"/>
                      <a:ext cx="2901765" cy="2176461"/>
                    </a:xfrm>
                    <a:prstGeom prst="rect">
                      <a:avLst/>
                    </a:prstGeom>
                  </pic:spPr>
                </pic:pic>
              </a:graphicData>
            </a:graphic>
          </wp:inline>
        </w:drawing>
      </w:r>
    </w:p>
    <w:p w:rsidR="008F69D2" w:rsidRDefault="008F69D2" w:rsidP="008F69D2">
      <w:pPr>
        <w:spacing w:after="0"/>
        <w:rPr>
          <w:u w:val="single"/>
        </w:rPr>
      </w:pPr>
      <w:r w:rsidRPr="00645F3B">
        <w:rPr>
          <w:highlight w:val="yellow"/>
          <w:u w:val="single"/>
        </w:rPr>
        <w:t>Factores físico-</w:t>
      </w:r>
      <w:r w:rsidR="00756633" w:rsidRPr="00645F3B">
        <w:rPr>
          <w:highlight w:val="yellow"/>
          <w:u w:val="single"/>
        </w:rPr>
        <w:t>químicos</w:t>
      </w:r>
      <w:r w:rsidRPr="00645F3B">
        <w:rPr>
          <w:highlight w:val="yellow"/>
          <w:u w:val="single"/>
        </w:rPr>
        <w:t xml:space="preserve"> que afectan la actividad enzimática</w:t>
      </w:r>
    </w:p>
    <w:p w:rsidR="008F69D2" w:rsidRPr="00645F3B" w:rsidRDefault="00756633" w:rsidP="008F69D2">
      <w:pPr>
        <w:spacing w:after="0"/>
        <w:rPr>
          <w:highlight w:val="yellow"/>
        </w:rPr>
      </w:pPr>
      <w:r w:rsidRPr="00645F3B">
        <w:rPr>
          <w:highlight w:val="yellow"/>
        </w:rPr>
        <w:t>-Temperatura:</w:t>
      </w:r>
      <w:r w:rsidR="008F69D2" w:rsidRPr="00645F3B">
        <w:rPr>
          <w:highlight w:val="yellow"/>
        </w:rPr>
        <w:t xml:space="preserve"> Al aumentar la temperatura aumenta la velocidad de la reacción, esto ocurre hasta alcanzar una temperatura óptima de la enzima. Pasado ese valor los aumentos en la T° provocan una caída de la actividad catalítica disminuyendo la actividad biológica de la enzima</w:t>
      </w:r>
    </w:p>
    <w:p w:rsidR="008F69D2" w:rsidRDefault="008F69D2" w:rsidP="008F69D2">
      <w:pPr>
        <w:spacing w:after="0"/>
      </w:pPr>
      <w:r w:rsidRPr="00645F3B">
        <w:rPr>
          <w:highlight w:val="yellow"/>
        </w:rPr>
        <w:t>-pH: El máximo valor de actividad enzimática se obtiene a pH óptimo. Los cambios en el pH generan cambios en la cargas + y – lo que genera a su vez un cambio en la estructura tridimensional viéndose disminuida la actividad enzimática</w:t>
      </w:r>
      <w:r>
        <w:t xml:space="preserve"> </w:t>
      </w:r>
    </w:p>
    <w:p w:rsidR="008F69D2" w:rsidRDefault="008F69D2" w:rsidP="008F69D2">
      <w:pPr>
        <w:spacing w:after="0"/>
      </w:pPr>
    </w:p>
    <w:p w:rsidR="00716EB5" w:rsidRDefault="000312EB" w:rsidP="009258B6">
      <w:pPr>
        <w:spacing w:after="0"/>
        <w:rPr>
          <w:u w:val="single"/>
        </w:rPr>
      </w:pPr>
      <w:r w:rsidRPr="00CC5201">
        <w:rPr>
          <w:highlight w:val="yellow"/>
          <w:u w:val="single"/>
        </w:rPr>
        <w:t xml:space="preserve">Enzimas </w:t>
      </w:r>
      <w:r w:rsidR="002771C2" w:rsidRPr="00CC5201">
        <w:rPr>
          <w:highlight w:val="yellow"/>
          <w:u w:val="single"/>
        </w:rPr>
        <w:t>alostéricas</w:t>
      </w:r>
    </w:p>
    <w:p w:rsidR="009258B6" w:rsidRPr="00CD091C" w:rsidRDefault="009258B6" w:rsidP="009258B6">
      <w:pPr>
        <w:shd w:val="clear" w:color="auto" w:fill="FFFFFF"/>
        <w:spacing w:after="0" w:line="240" w:lineRule="auto"/>
        <w:textAlignment w:val="baseline"/>
        <w:rPr>
          <w:rFonts w:eastAsia="Times New Roman" w:cs="Helvetica"/>
          <w:lang w:eastAsia="es-AR"/>
        </w:rPr>
      </w:pPr>
      <w:r w:rsidRPr="00671B0E">
        <w:rPr>
          <w:rFonts w:cs="Helvetica"/>
          <w:highlight w:val="yellow"/>
          <w:shd w:val="clear" w:color="auto" w:fill="FFFFFF"/>
        </w:rPr>
        <w:t>Las moléculas reguladoras</w:t>
      </w:r>
      <w:r w:rsidRPr="00CD091C">
        <w:rPr>
          <w:rFonts w:cs="Helvetica"/>
          <w:shd w:val="clear" w:color="auto" w:fill="FFFFFF"/>
        </w:rPr>
        <w:t xml:space="preserve"> (un activador o un inhibidor) </w:t>
      </w:r>
      <w:r w:rsidRPr="00671B0E">
        <w:rPr>
          <w:rFonts w:cs="Helvetica"/>
          <w:highlight w:val="yellow"/>
          <w:shd w:val="clear" w:color="auto" w:fill="FFFFFF"/>
        </w:rPr>
        <w:t>se unen a una enzima en algún lugar diferente al sitio activo.</w:t>
      </w:r>
      <w:r w:rsidRPr="00CD091C">
        <w:rPr>
          <w:rFonts w:cs="Helvetica"/>
          <w:shd w:val="clear" w:color="auto" w:fill="FFFFFF"/>
        </w:rPr>
        <w:t xml:space="preserve"> El lugar de unión del regulador se conoce como </w:t>
      </w:r>
      <w:r w:rsidRPr="00CD091C">
        <w:rPr>
          <w:rStyle w:val="Textoennegrita"/>
          <w:rFonts w:cs="Helvetica"/>
          <w:b w:val="0"/>
          <w:bdr w:val="none" w:sz="0" w:space="0" w:color="auto" w:frame="1"/>
          <w:shd w:val="clear" w:color="auto" w:fill="FFFFFF"/>
        </w:rPr>
        <w:t>sitio</w:t>
      </w:r>
      <w:r w:rsidRPr="00CD091C">
        <w:rPr>
          <w:rStyle w:val="Textoennegrita"/>
          <w:rFonts w:cs="Helvetica"/>
          <w:bdr w:val="none" w:sz="0" w:space="0" w:color="auto" w:frame="1"/>
          <w:shd w:val="clear" w:color="auto" w:fill="FFFFFF"/>
        </w:rPr>
        <w:t xml:space="preserve"> </w:t>
      </w:r>
      <w:r w:rsidRPr="00CD091C">
        <w:rPr>
          <w:rStyle w:val="Textoennegrita"/>
          <w:rFonts w:cs="Helvetica"/>
          <w:b w:val="0"/>
          <w:bdr w:val="none" w:sz="0" w:space="0" w:color="auto" w:frame="1"/>
          <w:shd w:val="clear" w:color="auto" w:fill="FFFFFF"/>
        </w:rPr>
        <w:t>alostérico</w:t>
      </w:r>
    </w:p>
    <w:p w:rsidR="009258B6" w:rsidRPr="00CD091C" w:rsidRDefault="009258B6" w:rsidP="009258B6">
      <w:pPr>
        <w:shd w:val="clear" w:color="auto" w:fill="FFFFFF"/>
        <w:spacing w:after="0" w:line="240" w:lineRule="auto"/>
        <w:textAlignment w:val="baseline"/>
        <w:rPr>
          <w:rFonts w:eastAsia="Times New Roman" w:cs="Helvetica"/>
          <w:lang w:eastAsia="es-AR"/>
        </w:rPr>
      </w:pPr>
      <w:r w:rsidRPr="00CD091C">
        <w:rPr>
          <w:rFonts w:eastAsia="Times New Roman" w:cs="Helvetica"/>
          <w:lang w:eastAsia="es-AR"/>
        </w:rPr>
        <w:t xml:space="preserve">Las enzimas alostéricas tienen varios sitios activos localizados en diferentes subunidades proteicas. </w:t>
      </w:r>
      <w:r w:rsidRPr="00543A23">
        <w:rPr>
          <w:rFonts w:eastAsia="Times New Roman" w:cs="Helvetica"/>
          <w:highlight w:val="yellow"/>
          <w:lang w:eastAsia="es-AR"/>
        </w:rPr>
        <w:t xml:space="preserve">Cuando un inhibidor </w:t>
      </w:r>
      <w:r w:rsidR="00756633" w:rsidRPr="00543A23">
        <w:rPr>
          <w:rFonts w:eastAsia="Times New Roman" w:cs="Helvetica"/>
          <w:highlight w:val="yellow"/>
          <w:lang w:eastAsia="es-AR"/>
        </w:rPr>
        <w:t xml:space="preserve">alostérico se une a una enzima </w:t>
      </w:r>
      <w:r w:rsidRPr="00543A23">
        <w:rPr>
          <w:rFonts w:eastAsia="Times New Roman" w:cs="Helvetica"/>
          <w:highlight w:val="yellow"/>
          <w:lang w:eastAsia="es-AR"/>
        </w:rPr>
        <w:t>cambian ligeramente todos los sitios activos de man</w:t>
      </w:r>
      <w:r w:rsidRPr="00216BF0">
        <w:rPr>
          <w:rFonts w:eastAsia="Times New Roman" w:cs="Helvetica"/>
          <w:highlight w:val="yellow"/>
          <w:lang w:eastAsia="es-AR"/>
        </w:rPr>
        <w:t>era que funcionan menos eficientemente. También hay activadores alostéricos, algunos de ellos se unen a una enzima en lugares que no son el sitio activo y causan un aumento en la función de este.</w:t>
      </w:r>
      <w:r w:rsidRPr="00CD091C">
        <w:rPr>
          <w:rFonts w:eastAsia="Times New Roman" w:cs="Helvetica"/>
          <w:lang w:eastAsia="es-AR"/>
        </w:rPr>
        <w:t xml:space="preserve"> </w:t>
      </w:r>
    </w:p>
    <w:p w:rsidR="009258B6" w:rsidRPr="00CD091C" w:rsidRDefault="009258B6" w:rsidP="009258B6">
      <w:pPr>
        <w:shd w:val="clear" w:color="auto" w:fill="FFFFFF"/>
        <w:spacing w:after="0" w:line="240" w:lineRule="auto"/>
        <w:textAlignment w:val="baseline"/>
        <w:rPr>
          <w:rFonts w:eastAsia="Times New Roman" w:cs="Helvetica"/>
          <w:lang w:eastAsia="es-AR"/>
        </w:rPr>
      </w:pPr>
      <w:r w:rsidRPr="00CD091C">
        <w:rPr>
          <w:rFonts w:eastAsia="Times New Roman" w:cs="Helvetica"/>
          <w:lang w:eastAsia="es-AR"/>
        </w:rPr>
        <w:t>En el proceso conocido como </w:t>
      </w:r>
      <w:r w:rsidRPr="00CD091C">
        <w:rPr>
          <w:rFonts w:eastAsia="Times New Roman" w:cs="Helvetica"/>
          <w:bCs/>
          <w:lang w:eastAsia="es-AR"/>
        </w:rPr>
        <w:t>cooperatividad</w:t>
      </w:r>
      <w:r w:rsidRPr="00CD091C">
        <w:rPr>
          <w:rFonts w:eastAsia="Times New Roman" w:cs="Helvetica"/>
          <w:lang w:eastAsia="es-AR"/>
        </w:rPr>
        <w:t>, el sustrato puede servir como un activador alostérico: al unirse a un sitio activo, aumenta la actividad de otro sitio activo.</w:t>
      </w:r>
    </w:p>
    <w:p w:rsidR="00716EB5" w:rsidRPr="00CD091C" w:rsidRDefault="00EC46B4" w:rsidP="00CD091C">
      <w:pPr>
        <w:spacing w:line="240" w:lineRule="auto"/>
        <w:jc w:val="center"/>
        <w:rPr>
          <w:u w:val="single"/>
        </w:rPr>
      </w:pPr>
      <w:r>
        <w:rPr>
          <w:noProof/>
          <w:u w:val="single"/>
          <w:lang w:eastAsia="es-AR"/>
        </w:rPr>
        <w:drawing>
          <wp:inline distT="0" distB="0" distL="0" distR="0">
            <wp:extent cx="3781425" cy="2571436"/>
            <wp:effectExtent l="19050" t="0" r="9525" b="0"/>
            <wp:docPr id="11" name="4 Imagen" descr="4e7ae4dfe022b82907b9cce7d2a848d977bf9f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7ae4dfe022b82907b9cce7d2a848d977bf9f9e.png"/>
                    <pic:cNvPicPr/>
                  </pic:nvPicPr>
                  <pic:blipFill>
                    <a:blip r:embed="rId16" cstate="print"/>
                    <a:stretch>
                      <a:fillRect/>
                    </a:stretch>
                  </pic:blipFill>
                  <pic:spPr>
                    <a:xfrm>
                      <a:off x="0" y="0"/>
                      <a:ext cx="3784037" cy="2573212"/>
                    </a:xfrm>
                    <a:prstGeom prst="rect">
                      <a:avLst/>
                    </a:prstGeom>
                  </pic:spPr>
                </pic:pic>
              </a:graphicData>
            </a:graphic>
          </wp:inline>
        </w:drawing>
      </w:r>
    </w:p>
    <w:p w:rsidR="00565095" w:rsidRPr="00565095" w:rsidRDefault="00565095" w:rsidP="00565095">
      <w:pPr>
        <w:spacing w:after="0"/>
        <w:rPr>
          <w:rStyle w:val="Ttulodellibro"/>
        </w:rPr>
      </w:pPr>
      <w:r w:rsidRPr="001D170E">
        <w:rPr>
          <w:rStyle w:val="Ttulodellibro"/>
          <w:highlight w:val="cyan"/>
        </w:rPr>
        <w:lastRenderedPageBreak/>
        <w:t>¿Qué es un cofactor? (4)</w:t>
      </w:r>
    </w:p>
    <w:p w:rsidR="00565095" w:rsidRDefault="00565095" w:rsidP="00565095">
      <w:pPr>
        <w:pStyle w:val="Prrafodelista"/>
        <w:spacing w:after="0"/>
        <w:ind w:left="0"/>
      </w:pPr>
      <w:r>
        <w:t xml:space="preserve">Los cofactores </w:t>
      </w:r>
      <w:r w:rsidRPr="000E1F6E">
        <w:rPr>
          <w:highlight w:val="yellow"/>
        </w:rPr>
        <w:t>son sustancias no proteicas que colaboran con la catálisis enzimática. Pueden ser iones inorgánicos</w:t>
      </w:r>
      <w:r>
        <w:t xml:space="preserve"> como el Mg2+ o el Fe2+, </w:t>
      </w:r>
      <w:r w:rsidRPr="000E1F6E">
        <w:rPr>
          <w:highlight w:val="yellow"/>
        </w:rPr>
        <w:t xml:space="preserve">o moléculas orgánicas, a estas se las </w:t>
      </w:r>
      <w:r w:rsidRPr="004D7317">
        <w:rPr>
          <w:highlight w:val="yellow"/>
        </w:rPr>
        <w:t>llaman COENZIMAS. Las coenzimas se definen como sustancias termoestables, de bajo peso molecular, que se requieren para la actividad de la enzima.</w:t>
      </w:r>
      <w:r>
        <w:t xml:space="preserve"> </w:t>
      </w:r>
    </w:p>
    <w:p w:rsidR="008F05BA" w:rsidRDefault="00565095" w:rsidP="0018177E">
      <w:pPr>
        <w:pStyle w:val="Prrafodelista"/>
        <w:spacing w:after="0"/>
        <w:ind w:left="0"/>
      </w:pPr>
      <w:r w:rsidRPr="000E1F6E">
        <w:rPr>
          <w:highlight w:val="yellow"/>
        </w:rPr>
        <w:t>Las coenzimas que se unen a la enzima por enlaces covalentes se las llaman GRUPOS PROSTETICOS.</w:t>
      </w:r>
      <w:r>
        <w:t xml:space="preserve"> La enzima unida a su grupo prostético se llama Holoenzima, a su vez la parte proteica de una Holoenzima es una </w:t>
      </w:r>
      <w:r w:rsidR="0018177E">
        <w:t>Apoenzima</w:t>
      </w:r>
    </w:p>
    <w:p w:rsidR="0018177E" w:rsidRPr="0018177E" w:rsidRDefault="0018177E" w:rsidP="0018177E">
      <w:pPr>
        <w:pStyle w:val="Prrafodelista"/>
        <w:spacing w:after="0"/>
        <w:ind w:left="0"/>
      </w:pPr>
    </w:p>
    <w:p w:rsidR="00085A96" w:rsidRDefault="00074237" w:rsidP="00085A96">
      <w:pPr>
        <w:spacing w:after="160" w:line="240" w:lineRule="auto"/>
        <w:jc w:val="center"/>
        <w:rPr>
          <w:b/>
          <w:sz w:val="36"/>
          <w:szCs w:val="36"/>
          <w:u w:val="single"/>
        </w:rPr>
      </w:pPr>
      <w:r w:rsidRPr="000E1F6E">
        <w:rPr>
          <w:b/>
          <w:sz w:val="36"/>
          <w:szCs w:val="36"/>
          <w:highlight w:val="yellow"/>
          <w:u w:val="single"/>
        </w:rPr>
        <w:t>Metabolismo de hidratos de carbono</w:t>
      </w:r>
    </w:p>
    <w:p w:rsidR="00085A96" w:rsidRDefault="00085A96" w:rsidP="00085A96">
      <w:pPr>
        <w:spacing w:after="160" w:line="240" w:lineRule="auto"/>
      </w:pPr>
      <w:r w:rsidRPr="00EA3958">
        <w:rPr>
          <w:highlight w:val="yellow"/>
        </w:rPr>
        <w:t>Los hidratos de carbono de la dieta</w:t>
      </w:r>
      <w:r w:rsidR="00031015" w:rsidRPr="00EA3958">
        <w:rPr>
          <w:highlight w:val="yellow"/>
        </w:rPr>
        <w:t xml:space="preserve"> ingresan a la célula por difusión facilitada y por co-transporte con Na</w:t>
      </w:r>
      <w:r w:rsidR="00EA3958" w:rsidRPr="00EA3958">
        <w:rPr>
          <w:highlight w:val="yellow"/>
        </w:rPr>
        <w:t>+</w:t>
      </w:r>
      <w:r w:rsidR="00031015" w:rsidRPr="00EA3958">
        <w:rPr>
          <w:highlight w:val="yellow"/>
        </w:rPr>
        <w:t xml:space="preserve"> a favor de gradiente y de allí pasan a la circulación para llegar al hígado</w:t>
      </w:r>
    </w:p>
    <w:p w:rsidR="00031015" w:rsidRDefault="00031015" w:rsidP="00031015">
      <w:pPr>
        <w:spacing w:after="0" w:line="240" w:lineRule="auto"/>
      </w:pPr>
      <w:r>
        <w:t xml:space="preserve">Gran parte de la glucosa es captada por el hígado, glucógeno génesis (también en musculo) </w:t>
      </w:r>
    </w:p>
    <w:p w:rsidR="00031015" w:rsidRDefault="00031015" w:rsidP="00031015">
      <w:pPr>
        <w:spacing w:after="0" w:line="240" w:lineRule="auto"/>
      </w:pPr>
      <w:r>
        <w:t xml:space="preserve">La glucosa que queda en sangre pasa a los tejidos por difusión facilitada </w:t>
      </w:r>
    </w:p>
    <w:p w:rsidR="00031015" w:rsidRDefault="00031015" w:rsidP="00672AC4">
      <w:pPr>
        <w:pStyle w:val="Prrafodelista"/>
        <w:numPr>
          <w:ilvl w:val="0"/>
          <w:numId w:val="7"/>
        </w:numPr>
        <w:spacing w:after="0" w:line="240" w:lineRule="auto"/>
      </w:pPr>
      <w:r>
        <w:t xml:space="preserve">El glucógeno hepático </w:t>
      </w:r>
      <w:r w:rsidR="00A00B0C">
        <w:t xml:space="preserve">puede ser degradado a </w:t>
      </w:r>
      <w:r w:rsidR="00773A6B">
        <w:t xml:space="preserve">glucosa </w:t>
      </w:r>
      <w:r>
        <w:t xml:space="preserve">que se libera a la </w:t>
      </w:r>
      <w:r w:rsidR="00773A6B">
        <w:t xml:space="preserve">circulación de </w:t>
      </w:r>
      <w:r>
        <w:t>acuerdo a las demandas del organismo</w:t>
      </w:r>
    </w:p>
    <w:p w:rsidR="00031015" w:rsidRDefault="00031015" w:rsidP="00672AC4">
      <w:pPr>
        <w:pStyle w:val="Prrafodelista"/>
        <w:numPr>
          <w:ilvl w:val="0"/>
          <w:numId w:val="7"/>
        </w:numPr>
        <w:spacing w:after="0" w:line="240" w:lineRule="auto"/>
      </w:pPr>
      <w:r>
        <w:t>El glucógeno muscular no sirve como fuente de glucosa sanguínea, esta es degradada para su propia demanda energética</w:t>
      </w:r>
    </w:p>
    <w:p w:rsidR="00031015" w:rsidRDefault="00031015" w:rsidP="00031015">
      <w:pPr>
        <w:spacing w:after="0" w:line="240" w:lineRule="auto"/>
      </w:pPr>
    </w:p>
    <w:p w:rsidR="00031015" w:rsidRPr="00031015" w:rsidRDefault="00031015" w:rsidP="00031015">
      <w:pPr>
        <w:spacing w:after="0" w:line="240" w:lineRule="auto"/>
        <w:rPr>
          <w:u w:val="single"/>
        </w:rPr>
      </w:pPr>
      <w:r w:rsidRPr="00EA3958">
        <w:rPr>
          <w:highlight w:val="yellow"/>
          <w:u w:val="single"/>
        </w:rPr>
        <w:t>Destino de la glucosa</w:t>
      </w:r>
    </w:p>
    <w:p w:rsidR="00031015" w:rsidRDefault="00A00B0C" w:rsidP="00031015">
      <w:pPr>
        <w:spacing w:after="0" w:line="240" w:lineRule="auto"/>
      </w:pPr>
      <w:r w:rsidRPr="00EA3958">
        <w:rPr>
          <w:highlight w:val="yellow"/>
        </w:rPr>
        <w:t>La fosforilación a glucosa 6 fosfato es el paso inicial de todas las vía de utilización de la glucosa.</w:t>
      </w:r>
      <w:r>
        <w:t xml:space="preserve"> Es </w:t>
      </w:r>
      <w:r w:rsidRPr="00EA3958">
        <w:rPr>
          <w:highlight w:val="yellow"/>
        </w:rPr>
        <w:t>catalizada por la hexoquinasa I, II, III y glucoquinasa o IV</w:t>
      </w:r>
    </w:p>
    <w:p w:rsidR="00A00B0C" w:rsidRDefault="00A00B0C" w:rsidP="00031015">
      <w:pPr>
        <w:spacing w:after="0" w:line="240" w:lineRule="auto"/>
      </w:pPr>
      <w:r>
        <w:t>Mantiene baja la concentración de glucosa intracelular favoreciendo el gradiente de concentración para el ingreso de glucosa, las membranas son impermeables a la G6P</w:t>
      </w:r>
    </w:p>
    <w:p w:rsidR="00D86F83" w:rsidRDefault="00D86F83" w:rsidP="00031015">
      <w:pPr>
        <w:spacing w:after="0" w:line="240" w:lineRule="auto"/>
      </w:pPr>
    </w:p>
    <w:p w:rsidR="00D86F83" w:rsidRPr="00D86F83" w:rsidRDefault="00D86F83" w:rsidP="00D86F83">
      <w:pPr>
        <w:spacing w:after="0"/>
        <w:rPr>
          <w:rStyle w:val="Ttulodellibro"/>
        </w:rPr>
      </w:pPr>
      <w:r w:rsidRPr="001D170E">
        <w:rPr>
          <w:rStyle w:val="Ttulodellibro"/>
          <w:highlight w:val="cyan"/>
        </w:rPr>
        <w:t>¿Cómo funcionan las hexoquinasas y la glucoquinasa? (13)</w:t>
      </w:r>
    </w:p>
    <w:p w:rsidR="00D86F83" w:rsidRDefault="00D86F83" w:rsidP="00D86F83">
      <w:pPr>
        <w:spacing w:after="0"/>
      </w:pPr>
      <w:r>
        <w:t>La glucosa es fosforilada por la HEXOQUINASA a glucosa 6 fosfato (G6P)</w:t>
      </w:r>
    </w:p>
    <w:p w:rsidR="00D86F83" w:rsidRDefault="00D86F83" w:rsidP="00D86F83">
      <w:pPr>
        <w:spacing w:after="0"/>
      </w:pPr>
      <w:r>
        <w:t>Existen 4 isoenzimas de hexoquinasa (I, II, III, IV)</w:t>
      </w:r>
    </w:p>
    <w:p w:rsidR="00D86F83" w:rsidRDefault="00D86F83" w:rsidP="00D86F83">
      <w:pPr>
        <w:spacing w:after="0"/>
      </w:pPr>
      <w:r w:rsidRPr="00EA3958">
        <w:rPr>
          <w:highlight w:val="yellow"/>
        </w:rPr>
        <w:t>La hexoquinasa I, II, III se encuentra en distintos tejidos y poseen un Km bajo para</w:t>
      </w:r>
      <w:r w:rsidR="00570668" w:rsidRPr="00EA3958">
        <w:rPr>
          <w:highlight w:val="yellow"/>
        </w:rPr>
        <w:t xml:space="preserve"> glucosa por lo </w:t>
      </w:r>
      <w:r w:rsidRPr="00EA3958">
        <w:rPr>
          <w:highlight w:val="yellow"/>
        </w:rPr>
        <w:t>trabaja con bajas concentraciones de glucosa</w:t>
      </w:r>
      <w:r>
        <w:t xml:space="preserve"> </w:t>
      </w:r>
    </w:p>
    <w:p w:rsidR="00D86F83" w:rsidRDefault="00D86F83" w:rsidP="00D86F83">
      <w:pPr>
        <w:spacing w:after="0"/>
      </w:pPr>
      <w:r>
        <w:t xml:space="preserve">Las hexoquinasas son </w:t>
      </w:r>
      <w:r w:rsidRPr="00EA3958">
        <w:rPr>
          <w:highlight w:val="yellow"/>
        </w:rPr>
        <w:t>inhibidas por</w:t>
      </w:r>
      <w:r>
        <w:t xml:space="preserve"> el producto de reacción: la </w:t>
      </w:r>
      <w:r w:rsidRPr="00EA3958">
        <w:rPr>
          <w:highlight w:val="yellow"/>
        </w:rPr>
        <w:t>G6P</w:t>
      </w:r>
      <w:r>
        <w:t xml:space="preserve"> por lo que si la concentración de este producto es mayor que el valor normal la enzima es inhibida</w:t>
      </w:r>
    </w:p>
    <w:p w:rsidR="00D86F83" w:rsidRDefault="00D86F83" w:rsidP="00D86F83">
      <w:pPr>
        <w:spacing w:after="0"/>
      </w:pPr>
      <w:r w:rsidRPr="00EA3958">
        <w:rPr>
          <w:highlight w:val="yellow"/>
        </w:rPr>
        <w:t>La hexoquinasa IV se encuentra en el hígado y se denomina GLUCOQUINASA</w:t>
      </w:r>
      <w:r>
        <w:t xml:space="preserve"> la cual participa en la regulación de la glucogenogenesis en el hígado. Esta enzima cataliza la fosforilación de glucosa a G6P y </w:t>
      </w:r>
      <w:r w:rsidRPr="00EA3958">
        <w:rPr>
          <w:highlight w:val="yellow"/>
        </w:rPr>
        <w:t>trabaja cuando la concentración de glucosa es elevada</w:t>
      </w:r>
    </w:p>
    <w:p w:rsidR="00D86F83" w:rsidRDefault="00D86F83" w:rsidP="00D86F83">
      <w:pPr>
        <w:spacing w:after="0"/>
      </w:pPr>
      <w:r w:rsidRPr="00EA3958">
        <w:rPr>
          <w:highlight w:val="yellow"/>
        </w:rPr>
        <w:t>Posee elevado Km para glucosa,</w:t>
      </w:r>
      <w:r>
        <w:t xml:space="preserve"> por esta razón su actividad depende de la cantidad de glucosa disponible y solo alcanza valores fisiológicamente significativos cuando la oferta de glucosa es abundante por ejemplo: después de la ingesta de una comida rica en carbohidratos</w:t>
      </w:r>
    </w:p>
    <w:p w:rsidR="00D86F83" w:rsidRDefault="00D86F83" w:rsidP="00D86F83">
      <w:pPr>
        <w:spacing w:after="0"/>
        <w:ind w:firstLine="12"/>
      </w:pPr>
      <w:r w:rsidRPr="00A13C1B">
        <w:rPr>
          <w:highlight w:val="yellow"/>
        </w:rPr>
        <w:t>A valores de glucemia normal en ayunas la actividad de esta enzima es muy baja. La G6P no inhibe a la glucoquinasa</w:t>
      </w:r>
      <w:r w:rsidR="00A13C1B" w:rsidRPr="00A13C1B">
        <w:rPr>
          <w:highlight w:val="yellow"/>
        </w:rPr>
        <w:t>.</w:t>
      </w:r>
    </w:p>
    <w:p w:rsidR="00570668" w:rsidRDefault="00B11F97" w:rsidP="00B11F97">
      <w:pPr>
        <w:spacing w:after="160" w:line="240" w:lineRule="auto"/>
        <w:jc w:val="center"/>
      </w:pPr>
      <w:r w:rsidRPr="00B11F97">
        <w:rPr>
          <w:noProof/>
          <w:lang w:eastAsia="es-AR"/>
        </w:rPr>
        <w:lastRenderedPageBreak/>
        <w:drawing>
          <wp:inline distT="0" distB="0" distL="0" distR="0">
            <wp:extent cx="2913992" cy="2247900"/>
            <wp:effectExtent l="19050" t="0" r="658" b="0"/>
            <wp:docPr id="25" name="13 Imagen" descr="gluc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ucosa.jpg"/>
                    <pic:cNvPicPr/>
                  </pic:nvPicPr>
                  <pic:blipFill>
                    <a:blip r:embed="rId17" cstate="print"/>
                    <a:stretch>
                      <a:fillRect/>
                    </a:stretch>
                  </pic:blipFill>
                  <pic:spPr>
                    <a:xfrm>
                      <a:off x="0" y="0"/>
                      <a:ext cx="2924636" cy="2256111"/>
                    </a:xfrm>
                    <a:prstGeom prst="rect">
                      <a:avLst/>
                    </a:prstGeom>
                  </pic:spPr>
                </pic:pic>
              </a:graphicData>
            </a:graphic>
          </wp:inline>
        </w:drawing>
      </w:r>
    </w:p>
    <w:p w:rsidR="00B11F97" w:rsidRDefault="00B11F97" w:rsidP="00B11F97">
      <w:pPr>
        <w:spacing w:after="160" w:line="240" w:lineRule="auto"/>
      </w:pPr>
    </w:p>
    <w:p w:rsidR="00B11F97" w:rsidRPr="00B11F97" w:rsidRDefault="00B11F97" w:rsidP="00B11F97">
      <w:pPr>
        <w:pStyle w:val="Prrafodelista"/>
        <w:spacing w:after="0"/>
        <w:ind w:left="0"/>
        <w:rPr>
          <w:rStyle w:val="Ttulodellibro"/>
        </w:rPr>
      </w:pPr>
      <w:r w:rsidRPr="001D170E">
        <w:rPr>
          <w:rStyle w:val="Ttulodellibro"/>
          <w:highlight w:val="cyan"/>
        </w:rPr>
        <w:t>¿Qué pasa en estado de ayuno? (14)</w:t>
      </w:r>
    </w:p>
    <w:p w:rsidR="00B11F97" w:rsidRDefault="00B11F97" w:rsidP="00B11F97">
      <w:pPr>
        <w:pStyle w:val="Prrafodelista"/>
        <w:spacing w:after="0"/>
        <w:ind w:left="0"/>
      </w:pPr>
      <w:r>
        <w:t>En estado de ayuno al no haber ingerido ningún</w:t>
      </w:r>
      <w:r w:rsidR="00842877">
        <w:t xml:space="preserve"> alimento rico en carbohidratos</w:t>
      </w:r>
      <w:r>
        <w:t xml:space="preserve">, </w:t>
      </w:r>
      <w:r w:rsidRPr="00A13C1B">
        <w:rPr>
          <w:highlight w:val="yellow"/>
        </w:rPr>
        <w:t>no hay presencia de glucosa de la cual obtener energía. En este caso, el cuerpo comienza a activar diferentes rutas metabólicas para obtener esa glucosa.</w:t>
      </w:r>
    </w:p>
    <w:p w:rsidR="00B11F97" w:rsidRDefault="00B11F97" w:rsidP="00B11F97">
      <w:pPr>
        <w:pStyle w:val="Prrafodelista"/>
        <w:spacing w:after="0"/>
        <w:ind w:left="0"/>
      </w:pPr>
      <w:r w:rsidRPr="00A13C1B">
        <w:rPr>
          <w:highlight w:val="yellow"/>
        </w:rPr>
        <w:t>El glucagón produce una disminución de la glucolisis y un aumento de la gluconeogénesis en el higado</w:t>
      </w:r>
      <w:r>
        <w:t>, por un mecanismo que depende del valor inicial del AMPc.</w:t>
      </w:r>
    </w:p>
    <w:p w:rsidR="00B11F97" w:rsidRDefault="00B11F97" w:rsidP="00B11F97">
      <w:pPr>
        <w:pStyle w:val="Prrafodelista"/>
        <w:spacing w:after="0"/>
        <w:ind w:left="0"/>
      </w:pPr>
      <w:r>
        <w:t xml:space="preserve">Después de unas cuantas horas sin comer el hígado es la principal fuente de glucosa para el cerebro. </w:t>
      </w:r>
      <w:r w:rsidRPr="00A13C1B">
        <w:rPr>
          <w:highlight w:val="yellow"/>
        </w:rPr>
        <w:t>Se degrada el glucógeno en glucosa-1-P, este a glucosa-6-P, y a continuación se libera como glucosa libre, que se dirige al torrente sanguíneo.</w:t>
      </w:r>
    </w:p>
    <w:p w:rsidR="00B11F97" w:rsidRDefault="00B11F97" w:rsidP="00B11F97">
      <w:pPr>
        <w:pStyle w:val="Prrafodelista"/>
        <w:spacing w:after="0"/>
        <w:ind w:left="0"/>
      </w:pPr>
      <w:r w:rsidRPr="00A13C1B">
        <w:rPr>
          <w:highlight w:val="yellow"/>
        </w:rPr>
        <w:t>Los aminoácidos provenientes de la degradación de las proteínas y el glicerol proveniente de la degradación del TAG en el tejido adiposo, se utilizan para la gluconeogénesis.</w:t>
      </w:r>
      <w:r>
        <w:t xml:space="preserve"> Los ácidos grasos son el combustible principal para el hígado.</w:t>
      </w:r>
    </w:p>
    <w:p w:rsidR="00B11F97" w:rsidRPr="00A13C1B" w:rsidRDefault="00B11F97" w:rsidP="00B11F97">
      <w:pPr>
        <w:pStyle w:val="Prrafodelista"/>
        <w:spacing w:after="0"/>
        <w:ind w:left="0"/>
        <w:rPr>
          <w:highlight w:val="yellow"/>
        </w:rPr>
      </w:pPr>
      <w:r w:rsidRPr="00A13C1B">
        <w:rPr>
          <w:highlight w:val="yellow"/>
        </w:rPr>
        <w:t>La GLUCONEOGENESIS es una ruta anabólica que permite la síntesis de glucosa sin los precursores glúcidos, por ejemplo en:</w:t>
      </w:r>
    </w:p>
    <w:p w:rsidR="00B11F97" w:rsidRDefault="00B11F97" w:rsidP="00B11F97">
      <w:pPr>
        <w:pStyle w:val="Prrafodelista"/>
        <w:spacing w:after="0"/>
        <w:ind w:left="0"/>
      </w:pPr>
      <w:r w:rsidRPr="00A13C1B">
        <w:rPr>
          <w:b/>
          <w:highlight w:val="yellow"/>
        </w:rPr>
        <w:t>-CICLO DE CORI:</w:t>
      </w:r>
      <w:r w:rsidRPr="00A13C1B">
        <w:rPr>
          <w:highlight w:val="yellow"/>
        </w:rPr>
        <w:t xml:space="preserve"> por medio del lactato producido por el musculo, se puede formar glucosa y glucógeno.</w:t>
      </w:r>
    </w:p>
    <w:p w:rsidR="00B11F97" w:rsidRDefault="00B11F97" w:rsidP="00B11F97">
      <w:pPr>
        <w:pStyle w:val="Prrafodelista"/>
        <w:spacing w:after="0"/>
        <w:ind w:left="0"/>
      </w:pPr>
      <w:r w:rsidRPr="00A13C1B">
        <w:rPr>
          <w:b/>
          <w:highlight w:val="yellow"/>
        </w:rPr>
        <w:t>-CICLO DE ALANINA -GLUCOSA:</w:t>
      </w:r>
      <w:r w:rsidRPr="00A13C1B">
        <w:rPr>
          <w:highlight w:val="yellow"/>
        </w:rPr>
        <w:t xml:space="preserve"> el piruvato formado por el musculo se une a un grupo amino y forma alanina, esta alanina se encuentra en el torrente sanguíneo y entra al hígado y se convierte en piruvato, por la cual se genera glucosa.</w:t>
      </w:r>
    </w:p>
    <w:p w:rsidR="00B11F97" w:rsidRPr="00A13C1B" w:rsidRDefault="00B11F97" w:rsidP="00B11F97">
      <w:pPr>
        <w:pStyle w:val="Prrafodelista"/>
        <w:spacing w:after="0"/>
        <w:ind w:left="0"/>
        <w:rPr>
          <w:highlight w:val="yellow"/>
        </w:rPr>
      </w:pPr>
      <w:r w:rsidRPr="00A13C1B">
        <w:rPr>
          <w:b/>
          <w:highlight w:val="yellow"/>
        </w:rPr>
        <w:t>-HIDROLISIS DE TRIACILGLICEROL:</w:t>
      </w:r>
      <w:r>
        <w:t xml:space="preserve"> durante la hidrólisis del triacilglicerol </w:t>
      </w:r>
      <w:r w:rsidRPr="00A13C1B">
        <w:rPr>
          <w:highlight w:val="yellow"/>
        </w:rPr>
        <w:t>se forma g</w:t>
      </w:r>
      <w:r w:rsidR="00A13C1B" w:rsidRPr="00A13C1B">
        <w:rPr>
          <w:highlight w:val="yellow"/>
        </w:rPr>
        <w:t>licerol, mediante la glicerol quinasa</w:t>
      </w:r>
      <w:r w:rsidRPr="00A13C1B">
        <w:rPr>
          <w:highlight w:val="yellow"/>
        </w:rPr>
        <w:t xml:space="preserve"> pasa a glicerol-3-P y de ahí a gliceraldehído-3-P que entra a ruta glucolítica y se transforma en glucosa.</w:t>
      </w:r>
    </w:p>
    <w:p w:rsidR="00B11F97" w:rsidRPr="00A13C1B" w:rsidRDefault="00B11F97" w:rsidP="00B11F97">
      <w:pPr>
        <w:pStyle w:val="Prrafodelista"/>
        <w:spacing w:after="0"/>
        <w:ind w:left="0"/>
        <w:rPr>
          <w:b/>
          <w:highlight w:val="yellow"/>
        </w:rPr>
      </w:pPr>
      <w:r w:rsidRPr="00A13C1B">
        <w:rPr>
          <w:b/>
          <w:highlight w:val="yellow"/>
        </w:rPr>
        <w:t>-cualquier intermediario del CICLO DE KREBS.</w:t>
      </w:r>
    </w:p>
    <w:p w:rsidR="00773A6B" w:rsidRPr="00A13C1B" w:rsidRDefault="00B11F97" w:rsidP="00B11F97">
      <w:pPr>
        <w:pStyle w:val="Prrafodelista"/>
        <w:spacing w:after="0"/>
        <w:ind w:left="0"/>
        <w:rPr>
          <w:b/>
        </w:rPr>
      </w:pPr>
      <w:r w:rsidRPr="00A13C1B">
        <w:rPr>
          <w:b/>
          <w:highlight w:val="yellow"/>
        </w:rPr>
        <w:t>-GLUCOGENOGENESIS.</w:t>
      </w:r>
    </w:p>
    <w:p w:rsidR="00773A6B" w:rsidRDefault="00773A6B" w:rsidP="00B11F97">
      <w:pPr>
        <w:pStyle w:val="Prrafodelista"/>
        <w:spacing w:after="0"/>
        <w:ind w:left="0"/>
      </w:pPr>
    </w:p>
    <w:p w:rsidR="0018177E" w:rsidRDefault="0018177E" w:rsidP="00B11F97">
      <w:pPr>
        <w:pStyle w:val="Prrafodelista"/>
        <w:spacing w:after="0"/>
        <w:ind w:left="0"/>
        <w:rPr>
          <w:u w:val="single"/>
        </w:rPr>
      </w:pPr>
    </w:p>
    <w:p w:rsidR="0018177E" w:rsidRDefault="0018177E" w:rsidP="00B11F97">
      <w:pPr>
        <w:pStyle w:val="Prrafodelista"/>
        <w:spacing w:after="0"/>
        <w:ind w:left="0"/>
        <w:rPr>
          <w:u w:val="single"/>
        </w:rPr>
      </w:pPr>
    </w:p>
    <w:p w:rsidR="0018177E" w:rsidRDefault="0018177E" w:rsidP="00B11F97">
      <w:pPr>
        <w:pStyle w:val="Prrafodelista"/>
        <w:spacing w:after="0"/>
        <w:ind w:left="0"/>
        <w:rPr>
          <w:u w:val="single"/>
        </w:rPr>
      </w:pPr>
    </w:p>
    <w:p w:rsidR="0018177E" w:rsidRDefault="0018177E" w:rsidP="00B11F97">
      <w:pPr>
        <w:pStyle w:val="Prrafodelista"/>
        <w:spacing w:after="0"/>
        <w:ind w:left="0"/>
        <w:rPr>
          <w:u w:val="single"/>
        </w:rPr>
      </w:pPr>
    </w:p>
    <w:p w:rsidR="0018177E" w:rsidRDefault="0018177E" w:rsidP="00B11F97">
      <w:pPr>
        <w:pStyle w:val="Prrafodelista"/>
        <w:spacing w:after="0"/>
        <w:ind w:left="0"/>
        <w:rPr>
          <w:u w:val="single"/>
        </w:rPr>
      </w:pPr>
    </w:p>
    <w:p w:rsidR="00773A6B" w:rsidRDefault="00773A6B" w:rsidP="00B11F97">
      <w:pPr>
        <w:pStyle w:val="Prrafodelista"/>
        <w:spacing w:after="0"/>
        <w:ind w:left="0"/>
        <w:rPr>
          <w:u w:val="single"/>
        </w:rPr>
      </w:pPr>
      <w:r w:rsidRPr="00A13C1B">
        <w:rPr>
          <w:highlight w:val="yellow"/>
          <w:u w:val="single"/>
        </w:rPr>
        <w:lastRenderedPageBreak/>
        <w:t>Vías metabólicas de la glucosa</w:t>
      </w:r>
    </w:p>
    <w:p w:rsidR="006E196D" w:rsidRDefault="006E196D" w:rsidP="00B11F97">
      <w:pPr>
        <w:pStyle w:val="Prrafodelista"/>
        <w:spacing w:after="0"/>
        <w:ind w:left="0"/>
        <w:rPr>
          <w:u w:val="single"/>
        </w:rPr>
      </w:pPr>
    </w:p>
    <w:p w:rsidR="006E196D" w:rsidRPr="00A13C1B" w:rsidRDefault="006E196D" w:rsidP="00672AC4">
      <w:pPr>
        <w:pStyle w:val="Prrafodelista"/>
        <w:numPr>
          <w:ilvl w:val="0"/>
          <w:numId w:val="8"/>
        </w:numPr>
        <w:spacing w:after="0"/>
        <w:jc w:val="center"/>
        <w:rPr>
          <w:highlight w:val="yellow"/>
          <w:u w:val="single"/>
        </w:rPr>
      </w:pPr>
      <w:r w:rsidRPr="00A13C1B">
        <w:rPr>
          <w:highlight w:val="yellow"/>
          <w:u w:val="single"/>
        </w:rPr>
        <w:t>Glucógeno-génesis</w:t>
      </w:r>
    </w:p>
    <w:p w:rsidR="00D22BD6" w:rsidRDefault="00773A6B" w:rsidP="00D22BD6">
      <w:pPr>
        <w:spacing w:after="0"/>
      </w:pPr>
      <w:r w:rsidRPr="00A13C1B">
        <w:rPr>
          <w:highlight w:val="yellow"/>
        </w:rPr>
        <w:t>Se produce la síntesis de glucógeno a partir de glucosa la cual tiene mucha importancia en hígado y musculo</w:t>
      </w:r>
    </w:p>
    <w:p w:rsidR="00D22BD6" w:rsidRDefault="00D22BD6" w:rsidP="00D22BD6">
      <w:pPr>
        <w:spacing w:after="0"/>
      </w:pPr>
      <w:r w:rsidRPr="00A13C1B">
        <w:rPr>
          <w:highlight w:val="yellow"/>
        </w:rPr>
        <w:t>Es un proceso anabólico que requiere energía</w:t>
      </w:r>
    </w:p>
    <w:p w:rsidR="00D22BD6" w:rsidRDefault="00D22BD6" w:rsidP="00D22BD6">
      <w:pPr>
        <w:spacing w:after="0"/>
      </w:pPr>
      <w:r>
        <w:t xml:space="preserve">En el ser humano el hígado puede llegar a tener hasta 6% de su peso en glucógeno, especialmente después de una alimentación rica en carbohidratos, esa proporción se reduce considerablemente después de un ayuno prolongado. </w:t>
      </w:r>
      <w:r w:rsidRPr="00A13C1B">
        <w:rPr>
          <w:highlight w:val="yellow"/>
        </w:rPr>
        <w:t>El glucógeno hepático regula el nivel de glucosa en sangre</w:t>
      </w:r>
      <w:r>
        <w:t xml:space="preserve"> (glucemia). </w:t>
      </w:r>
      <w:r w:rsidRPr="00A13C1B">
        <w:rPr>
          <w:highlight w:val="yellow"/>
        </w:rPr>
        <w:t>Cuando aumenta la glucemia el hígado sustrae glucosa de la circulación y la almacena como glucógeno</w:t>
      </w:r>
    </w:p>
    <w:p w:rsidR="00D22BD6" w:rsidRDefault="00D22BD6" w:rsidP="00D22BD6">
      <w:pPr>
        <w:spacing w:after="0"/>
      </w:pPr>
      <w:r>
        <w:t xml:space="preserve">En el musculo esquelético el glucógeno representa aprox el 1% de su peso, </w:t>
      </w:r>
      <w:r w:rsidRPr="00A13C1B">
        <w:rPr>
          <w:highlight w:val="yellow"/>
        </w:rPr>
        <w:t xml:space="preserve">el glucógeno muscular suministra glucosa </w:t>
      </w:r>
      <w:r w:rsidR="00A13C1B">
        <w:rPr>
          <w:highlight w:val="yellow"/>
        </w:rPr>
        <w:t xml:space="preserve">SOLO </w:t>
      </w:r>
      <w:r w:rsidRPr="00A13C1B">
        <w:rPr>
          <w:highlight w:val="yellow"/>
        </w:rPr>
        <w:t>para la actividad muscular</w:t>
      </w:r>
      <w:r w:rsidR="00A13C1B" w:rsidRPr="00A13C1B">
        <w:rPr>
          <w:highlight w:val="yellow"/>
        </w:rPr>
        <w:t>.</w:t>
      </w:r>
      <w:r>
        <w:t xml:space="preserve"> </w:t>
      </w:r>
    </w:p>
    <w:p w:rsidR="006E196D" w:rsidRPr="00A13C1B" w:rsidRDefault="006E196D" w:rsidP="00D22BD6">
      <w:pPr>
        <w:spacing w:after="0"/>
        <w:rPr>
          <w:highlight w:val="yellow"/>
        </w:rPr>
      </w:pPr>
      <w:r w:rsidRPr="00A13C1B">
        <w:rPr>
          <w:highlight w:val="yellow"/>
        </w:rPr>
        <w:t>La glucógeno génesis posee 5 etapas</w:t>
      </w:r>
    </w:p>
    <w:p w:rsidR="00723B0B" w:rsidRPr="00A13C1B" w:rsidRDefault="00723B0B" w:rsidP="00723B0B">
      <w:pPr>
        <w:spacing w:after="0"/>
        <w:rPr>
          <w:highlight w:val="yellow"/>
        </w:rPr>
      </w:pPr>
      <w:r w:rsidRPr="00A13C1B">
        <w:rPr>
          <w:highlight w:val="yellow"/>
        </w:rPr>
        <w:t>1) Fosforilación de la glucosa por me</w:t>
      </w:r>
      <w:r w:rsidR="006C4F93" w:rsidRPr="00A13C1B">
        <w:rPr>
          <w:highlight w:val="yellow"/>
        </w:rPr>
        <w:t>dio de la hexoquinasa, obteniendose</w:t>
      </w:r>
      <w:r w:rsidRPr="00A13C1B">
        <w:rPr>
          <w:highlight w:val="yellow"/>
        </w:rPr>
        <w:t xml:space="preserve"> glucosa-6P.</w:t>
      </w:r>
    </w:p>
    <w:p w:rsidR="00723B0B" w:rsidRDefault="00723B0B" w:rsidP="00723B0B">
      <w:pPr>
        <w:spacing w:after="0"/>
      </w:pPr>
      <w:r w:rsidRPr="00A13C1B">
        <w:rPr>
          <w:highlight w:val="yellow"/>
        </w:rPr>
        <w:t>2) Formación de glucosa-1-P por transferencia del P de posición 6 a 1.</w:t>
      </w:r>
      <w:r w:rsidR="00A13C1B" w:rsidRPr="00A13C1B">
        <w:rPr>
          <w:highlight w:val="yellow"/>
        </w:rPr>
        <w:t xml:space="preserve"> Catalizado por la fosfoglucomutasa.</w:t>
      </w:r>
    </w:p>
    <w:p w:rsidR="00723B0B" w:rsidRDefault="00723B0B" w:rsidP="00723B0B">
      <w:pPr>
        <w:spacing w:after="0"/>
      </w:pPr>
      <w:r w:rsidRPr="00A13C1B">
        <w:rPr>
          <w:highlight w:val="yellow"/>
        </w:rPr>
        <w:t xml:space="preserve">3) Activación de la glucosa, a </w:t>
      </w:r>
      <w:r w:rsidR="006C4F93" w:rsidRPr="00A13C1B">
        <w:rPr>
          <w:highlight w:val="yellow"/>
        </w:rPr>
        <w:t>partir de la glucosa-1-P y UTP</w:t>
      </w:r>
      <w:r w:rsidRPr="00A13C1B">
        <w:rPr>
          <w:highlight w:val="yellow"/>
        </w:rPr>
        <w:t>, se forma UDP-glucosa y PPi (</w:t>
      </w:r>
      <w:r w:rsidRPr="00665A34">
        <w:rPr>
          <w:highlight w:val="yellow"/>
        </w:rPr>
        <w:t>pirofosfato)</w:t>
      </w:r>
      <w:r w:rsidR="00665A34" w:rsidRPr="00665A34">
        <w:rPr>
          <w:highlight w:val="yellow"/>
        </w:rPr>
        <w:t>.</w:t>
      </w:r>
    </w:p>
    <w:p w:rsidR="00723B0B" w:rsidRPr="00665A34" w:rsidRDefault="00723B0B" w:rsidP="00723B0B">
      <w:pPr>
        <w:spacing w:after="0"/>
        <w:rPr>
          <w:highlight w:val="yellow"/>
        </w:rPr>
      </w:pPr>
      <w:r w:rsidRPr="00665A34">
        <w:rPr>
          <w:highlight w:val="yellow"/>
        </w:rPr>
        <w:t xml:space="preserve">4) Adición de la glucosa activada a los resto de glucógeno preexistentes, </w:t>
      </w:r>
      <w:r w:rsidR="00A13C1B" w:rsidRPr="00665A34">
        <w:rPr>
          <w:highlight w:val="yellow"/>
        </w:rPr>
        <w:t xml:space="preserve">catalizado por la </w:t>
      </w:r>
      <w:r w:rsidR="00665A34" w:rsidRPr="00665A34">
        <w:rPr>
          <w:highlight w:val="yellow"/>
        </w:rPr>
        <w:t xml:space="preserve">glucógeno sintasa, </w:t>
      </w:r>
      <w:r w:rsidRPr="00665A34">
        <w:rPr>
          <w:highlight w:val="yellow"/>
        </w:rPr>
        <w:t>se agre</w:t>
      </w:r>
      <w:r w:rsidR="00665A34" w:rsidRPr="00665A34">
        <w:rPr>
          <w:highlight w:val="yellow"/>
        </w:rPr>
        <w:t>gan glucosas en unión alfa 1-4.</w:t>
      </w:r>
    </w:p>
    <w:p w:rsidR="00723B0B" w:rsidRDefault="00723B0B" w:rsidP="00723B0B">
      <w:pPr>
        <w:spacing w:after="0"/>
      </w:pPr>
      <w:r w:rsidRPr="00665A34">
        <w:rPr>
          <w:highlight w:val="yellow"/>
        </w:rPr>
        <w:t>5) La formación de</w:t>
      </w:r>
      <w:r w:rsidR="006C4F93" w:rsidRPr="00665A34">
        <w:rPr>
          <w:highlight w:val="yellow"/>
        </w:rPr>
        <w:t xml:space="preserve"> ramificaci</w:t>
      </w:r>
      <w:r w:rsidR="00665A34" w:rsidRPr="00665A34">
        <w:rPr>
          <w:highlight w:val="yellow"/>
        </w:rPr>
        <w:t>ones transfiriendo segmentos de 6 o más glucosas para insertarlos en cadenas vecinas mediante uniones alfa 1-6, éste proceso esta catalizado por la enzima ramificante.</w:t>
      </w:r>
    </w:p>
    <w:p w:rsidR="002B19A1" w:rsidRDefault="005F6A5E" w:rsidP="00572740">
      <w:pPr>
        <w:spacing w:after="0"/>
      </w:pPr>
      <w:r>
        <w:rPr>
          <w:noProof/>
          <w:lang w:val="es-ES"/>
        </w:rPr>
        <w:pict>
          <v:shapetype id="_x0000_t202" coordsize="21600,21600" o:spt="202" path="m,l,21600r21600,l21600,xe">
            <v:stroke joinstyle="miter"/>
            <v:path gradientshapeok="t" o:connecttype="rect"/>
          </v:shapetype>
          <v:shape id="_x0000_s1026" type="#_x0000_t202" style="position:absolute;margin-left:132.3pt;margin-top:.4pt;width:289.65pt;height:96pt;z-index:251660288;mso-width-relative:margin;mso-height-relative:margin" strokecolor="white [3212]">
            <v:textbox>
              <w:txbxContent>
                <w:p w:rsidR="009F522E" w:rsidRDefault="009F522E" w:rsidP="00CB2223">
                  <w:pPr>
                    <w:spacing w:after="0"/>
                    <w:rPr>
                      <w:lang w:val="es-ES"/>
                    </w:rPr>
                  </w:pPr>
                  <w:r w:rsidRPr="00665A34">
                    <w:rPr>
                      <w:highlight w:val="yellow"/>
                      <w:u w:val="single"/>
                      <w:lang w:val="es-ES"/>
                    </w:rPr>
                    <w:t>Gasto energético</w:t>
                  </w:r>
                  <w:r w:rsidRPr="00665A34">
                    <w:rPr>
                      <w:highlight w:val="yellow"/>
                      <w:lang w:val="es-ES"/>
                    </w:rPr>
                    <w:t>: Se consumen 2 moles de ATP por cada glucosa que e incorpora al glucógeno</w:t>
                  </w:r>
                  <w:r>
                    <w:rPr>
                      <w:lang w:val="es-ES"/>
                    </w:rPr>
                    <w:t>.</w:t>
                  </w:r>
                </w:p>
                <w:p w:rsidR="009F522E" w:rsidRPr="00665A34" w:rsidRDefault="009F522E" w:rsidP="00CB2223">
                  <w:pPr>
                    <w:spacing w:after="0"/>
                    <w:rPr>
                      <w:highlight w:val="yellow"/>
                      <w:lang w:val="es-ES"/>
                    </w:rPr>
                  </w:pPr>
                  <w:r>
                    <w:rPr>
                      <w:highlight w:val="yellow"/>
                      <w:lang w:val="es-ES"/>
                    </w:rPr>
                    <w:t xml:space="preserve">1 </w:t>
                  </w:r>
                  <w:r w:rsidRPr="00665A34">
                    <w:rPr>
                      <w:highlight w:val="yellow"/>
                      <w:lang w:val="es-ES"/>
                    </w:rPr>
                    <w:t>mol de ATP en la fosforilación de la glucosa.</w:t>
                  </w:r>
                </w:p>
                <w:p w:rsidR="009F522E" w:rsidRDefault="009F522E" w:rsidP="00CB2223">
                  <w:pPr>
                    <w:spacing w:after="0"/>
                    <w:rPr>
                      <w:lang w:val="es-ES"/>
                    </w:rPr>
                  </w:pPr>
                  <w:r w:rsidRPr="00665A34">
                    <w:rPr>
                      <w:highlight w:val="yellow"/>
                      <w:lang w:val="es-ES"/>
                    </w:rPr>
                    <w:t>1 mol de ATP en la fosforilación del UDP liberado en la etapa 4.</w:t>
                  </w:r>
                </w:p>
              </w:txbxContent>
            </v:textbox>
          </v:shape>
        </w:pict>
      </w:r>
      <w:r w:rsidR="006C4F93">
        <w:rPr>
          <w:noProof/>
          <w:lang w:eastAsia="es-AR"/>
        </w:rPr>
        <w:drawing>
          <wp:inline distT="0" distB="0" distL="0" distR="0">
            <wp:extent cx="1635576" cy="3171825"/>
            <wp:effectExtent l="19050" t="0" r="2724"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635576" cy="3171825"/>
                    </a:xfrm>
                    <a:prstGeom prst="rect">
                      <a:avLst/>
                    </a:prstGeom>
                    <a:noFill/>
                    <a:ln w="9525">
                      <a:noFill/>
                      <a:miter lim="800000"/>
                      <a:headEnd/>
                      <a:tailEnd/>
                    </a:ln>
                  </pic:spPr>
                </pic:pic>
              </a:graphicData>
            </a:graphic>
          </wp:inline>
        </w:drawing>
      </w:r>
    </w:p>
    <w:p w:rsidR="00572740" w:rsidRDefault="00572740" w:rsidP="00572740">
      <w:pPr>
        <w:spacing w:after="0"/>
      </w:pPr>
    </w:p>
    <w:p w:rsidR="00572740" w:rsidRDefault="00572740" w:rsidP="00572740">
      <w:pPr>
        <w:spacing w:after="0"/>
        <w:rPr>
          <w:u w:val="single"/>
        </w:rPr>
      </w:pPr>
    </w:p>
    <w:p w:rsidR="0018177E" w:rsidRDefault="0018177E" w:rsidP="00572740">
      <w:pPr>
        <w:spacing w:after="0"/>
        <w:rPr>
          <w:u w:val="single"/>
        </w:rPr>
      </w:pPr>
    </w:p>
    <w:p w:rsidR="0018177E" w:rsidRPr="006A32F8" w:rsidRDefault="0018177E" w:rsidP="00572740">
      <w:pPr>
        <w:spacing w:after="0"/>
        <w:rPr>
          <w:u w:val="single"/>
        </w:rPr>
      </w:pPr>
    </w:p>
    <w:p w:rsidR="002B19A1" w:rsidRPr="00665A34" w:rsidRDefault="002B19A1" w:rsidP="00672AC4">
      <w:pPr>
        <w:pStyle w:val="Prrafodelista"/>
        <w:numPr>
          <w:ilvl w:val="0"/>
          <w:numId w:val="8"/>
        </w:numPr>
        <w:spacing w:after="0"/>
        <w:jc w:val="center"/>
        <w:rPr>
          <w:highlight w:val="yellow"/>
          <w:u w:val="single"/>
        </w:rPr>
      </w:pPr>
      <w:r w:rsidRPr="00665A34">
        <w:rPr>
          <w:highlight w:val="yellow"/>
          <w:u w:val="single"/>
        </w:rPr>
        <w:t>Glucógeno-lisis</w:t>
      </w:r>
    </w:p>
    <w:p w:rsidR="006158F9" w:rsidRDefault="006158F9" w:rsidP="006158F9">
      <w:pPr>
        <w:spacing w:after="0"/>
      </w:pPr>
      <w:r w:rsidRPr="008A6C02">
        <w:rPr>
          <w:highlight w:val="yellow"/>
        </w:rPr>
        <w:t>Se degrada glucógeno a glucosa o G6P</w:t>
      </w:r>
      <w:r>
        <w:t xml:space="preserve"> (es el proceso inverso de la glucógeno génesis)</w:t>
      </w:r>
    </w:p>
    <w:p w:rsidR="00D360B1" w:rsidRDefault="006831B8" w:rsidP="006158F9">
      <w:pPr>
        <w:spacing w:after="0"/>
      </w:pPr>
      <w:r w:rsidRPr="008A6C02">
        <w:rPr>
          <w:highlight w:val="yellow"/>
        </w:rPr>
        <w:t>Posee 4 etapas</w:t>
      </w:r>
      <w:r w:rsidR="00D360B1" w:rsidRPr="008A6C02">
        <w:rPr>
          <w:highlight w:val="yellow"/>
        </w:rPr>
        <w:t>:</w:t>
      </w:r>
    </w:p>
    <w:p w:rsidR="00D360B1" w:rsidRDefault="00D360B1" w:rsidP="006158F9">
      <w:pPr>
        <w:spacing w:after="0"/>
      </w:pPr>
      <w:r w:rsidRPr="008A6C02">
        <w:rPr>
          <w:highlight w:val="yellow"/>
        </w:rPr>
        <w:t>1) Fosforólisis de glucógeno: la fosforilasa rompe las uniones alfa 1-4</w:t>
      </w:r>
    </w:p>
    <w:p w:rsidR="00D360B1" w:rsidRDefault="00D360B1" w:rsidP="006158F9">
      <w:pPr>
        <w:spacing w:after="0"/>
      </w:pPr>
      <w:r w:rsidRPr="008A6C02">
        <w:rPr>
          <w:highlight w:val="yellow"/>
        </w:rPr>
        <w:t>2) Hidrólisis de uniones glucosidicas alfa 1-6</w:t>
      </w:r>
      <w:r w:rsidR="00572740" w:rsidRPr="008A6C02">
        <w:rPr>
          <w:highlight w:val="yellow"/>
        </w:rPr>
        <w:t xml:space="preserve"> por la enzima desramificante</w:t>
      </w:r>
      <w:r w:rsidR="00572740">
        <w:t xml:space="preserve"> </w:t>
      </w:r>
    </w:p>
    <w:p w:rsidR="00D360B1" w:rsidRDefault="00D360B1" w:rsidP="006158F9">
      <w:pPr>
        <w:spacing w:after="0"/>
      </w:pPr>
      <w:r w:rsidRPr="008A6C02">
        <w:rPr>
          <w:highlight w:val="yellow"/>
        </w:rPr>
        <w:t>3) For</w:t>
      </w:r>
      <w:r w:rsidR="008A6C02">
        <w:rPr>
          <w:highlight w:val="yellow"/>
        </w:rPr>
        <w:t>mación de G6P.</w:t>
      </w:r>
      <w:r>
        <w:t xml:space="preserve"> </w:t>
      </w:r>
    </w:p>
    <w:p w:rsidR="00A802B0" w:rsidRDefault="00D360B1" w:rsidP="006158F9">
      <w:pPr>
        <w:spacing w:after="0"/>
      </w:pPr>
      <w:r w:rsidRPr="00566F99">
        <w:rPr>
          <w:highlight w:val="yellow"/>
        </w:rPr>
        <w:t>4) Formación de glucosa libre: se hidroliza la G6P a glucosa y fosfato, esto es llevado a cabo por la enzima glucosa 6 fosfatasa que se encuentra en el retículo endoplasmatico de hígado, riñón e intestino pero NO en musculo, por esta razón el hígado, riñón e intestino pueden ceder glucosa a la circulación pero el musculo NO</w:t>
      </w:r>
      <w:r>
        <w:t xml:space="preserve">  </w:t>
      </w:r>
      <w:r w:rsidR="006158F9">
        <w:t xml:space="preserve"> </w:t>
      </w:r>
    </w:p>
    <w:p w:rsidR="002C6613" w:rsidRDefault="002C6613" w:rsidP="006158F9">
      <w:pPr>
        <w:spacing w:after="0"/>
      </w:pPr>
      <w:r w:rsidRPr="00566F99">
        <w:rPr>
          <w:highlight w:val="yellow"/>
        </w:rPr>
        <w:t>En el musculo</w:t>
      </w:r>
      <w:r>
        <w:t xml:space="preserve"> el glucógeno inicia su degradación con etapas similares a las del hígado. Pero </w:t>
      </w:r>
      <w:r w:rsidRPr="00566F99">
        <w:rPr>
          <w:highlight w:val="yellow"/>
        </w:rPr>
        <w:t>la G6P formada no puede hidrolizarse por falta de glucosa 6 fosfatasa y sigue su camino catabólico en el musculo por via de la glucolisis</w:t>
      </w:r>
    </w:p>
    <w:p w:rsidR="002C6613" w:rsidRDefault="002C6613" w:rsidP="006158F9">
      <w:pPr>
        <w:spacing w:after="0"/>
      </w:pPr>
      <w:r w:rsidRPr="00762BDA">
        <w:rPr>
          <w:highlight w:val="yellow"/>
        </w:rPr>
        <w:t>El glucógeno es una reserva a la cual se recurre para obtener glucosa</w:t>
      </w:r>
    </w:p>
    <w:p w:rsidR="002C6613" w:rsidRDefault="002C6613" w:rsidP="006158F9">
      <w:pPr>
        <w:spacing w:after="0"/>
      </w:pPr>
      <w:r>
        <w:t xml:space="preserve">EL hígado regula la glucemia asegurando la </w:t>
      </w:r>
      <w:r w:rsidR="00FB506B">
        <w:t>provisión</w:t>
      </w:r>
      <w:r>
        <w:t xml:space="preserve"> constante de glucosa a los tejido</w:t>
      </w:r>
      <w:r w:rsidR="00FB506B">
        <w:t>s</w:t>
      </w:r>
    </w:p>
    <w:p w:rsidR="002C6613" w:rsidRPr="000859B6" w:rsidRDefault="002C6613" w:rsidP="006158F9">
      <w:pPr>
        <w:spacing w:after="0"/>
        <w:rPr>
          <w:highlight w:val="yellow"/>
        </w:rPr>
      </w:pPr>
      <w:r w:rsidRPr="00762BDA">
        <w:rPr>
          <w:highlight w:val="yellow"/>
        </w:rPr>
        <w:t xml:space="preserve">Luego de una comida aumenta </w:t>
      </w:r>
      <w:r w:rsidR="00762BDA" w:rsidRPr="00762BDA">
        <w:rPr>
          <w:highlight w:val="yellow"/>
        </w:rPr>
        <w:t>la glucemia y en estos periodos</w:t>
      </w:r>
      <w:r w:rsidRPr="00762BDA">
        <w:rPr>
          <w:highlight w:val="yellow"/>
        </w:rPr>
        <w:t xml:space="preserve"> de exceso de oferta el hígado sustrae glucosa de la circulación y la almacena a como glucógeno. En </w:t>
      </w:r>
      <w:r w:rsidR="00FB506B" w:rsidRPr="00762BDA">
        <w:rPr>
          <w:highlight w:val="yellow"/>
        </w:rPr>
        <w:t>los</w:t>
      </w:r>
      <w:r w:rsidRPr="00762BDA">
        <w:rPr>
          <w:highlight w:val="yellow"/>
        </w:rPr>
        <w:t xml:space="preserve"> intervalos entre comidas </w:t>
      </w:r>
      <w:r w:rsidRPr="000859B6">
        <w:rPr>
          <w:highlight w:val="yellow"/>
        </w:rPr>
        <w:t>el hígado degrada su glucógeno y libera glucosa a la sangre.</w:t>
      </w:r>
    </w:p>
    <w:p w:rsidR="002C6613" w:rsidRDefault="002C6613" w:rsidP="006158F9">
      <w:pPr>
        <w:spacing w:after="0"/>
      </w:pPr>
      <w:r w:rsidRPr="000859B6">
        <w:rPr>
          <w:highlight w:val="yellow"/>
        </w:rPr>
        <w:t xml:space="preserve">En musculo el glucógeno </w:t>
      </w:r>
      <w:r w:rsidR="00FB506B" w:rsidRPr="000859B6">
        <w:rPr>
          <w:highlight w:val="yellow"/>
        </w:rPr>
        <w:t>actúa</w:t>
      </w:r>
      <w:r w:rsidRPr="000859B6">
        <w:rPr>
          <w:highlight w:val="yellow"/>
        </w:rPr>
        <w:t xml:space="preserve"> como reserva rápidamente movilizable que provee combustible para la contracción</w:t>
      </w:r>
    </w:p>
    <w:p w:rsidR="00362D87" w:rsidRDefault="002C6613" w:rsidP="006158F9">
      <w:pPr>
        <w:spacing w:after="0"/>
      </w:pPr>
      <w:r>
        <w:t xml:space="preserve">El musculo no puede liberar glucosa, sus depósitos de glucógeno son utilizados exclusivamente por el propio tejido  </w:t>
      </w:r>
    </w:p>
    <w:p w:rsidR="00362D87" w:rsidRDefault="00362D87" w:rsidP="006158F9">
      <w:pPr>
        <w:spacing w:after="0"/>
      </w:pPr>
    </w:p>
    <w:p w:rsidR="00362D87" w:rsidRPr="000859B6" w:rsidRDefault="00714583" w:rsidP="006158F9">
      <w:pPr>
        <w:spacing w:after="0"/>
        <w:rPr>
          <w:highlight w:val="yellow"/>
          <w:u w:val="single"/>
        </w:rPr>
      </w:pPr>
      <w:r w:rsidRPr="000859B6">
        <w:rPr>
          <w:highlight w:val="yellow"/>
          <w:u w:val="single"/>
        </w:rPr>
        <w:t>Efecto de la adrenalina</w:t>
      </w:r>
    </w:p>
    <w:p w:rsidR="00362D87" w:rsidRPr="000859B6" w:rsidRDefault="00362D87" w:rsidP="006158F9">
      <w:pPr>
        <w:spacing w:after="0"/>
        <w:rPr>
          <w:highlight w:val="yellow"/>
        </w:rPr>
      </w:pPr>
      <w:r w:rsidRPr="000859B6">
        <w:rPr>
          <w:highlight w:val="yellow"/>
        </w:rPr>
        <w:t>Algunas hormonas que regulan la síntesis y degradación del glucógeno son: insulina, glucágon, adrenalina o epinefrina y noradrenalina</w:t>
      </w:r>
    </w:p>
    <w:p w:rsidR="00362D87" w:rsidRDefault="00362D87" w:rsidP="006158F9">
      <w:pPr>
        <w:spacing w:after="0"/>
      </w:pPr>
      <w:r w:rsidRPr="000859B6">
        <w:rPr>
          <w:highlight w:val="yellow"/>
        </w:rPr>
        <w:t>La adrenalina e una hormona secretada en situaciones de estrés por la glándula suprarrenal que regula el metabolismo de glucógeno y glucosa a través de receptores de membrana alfa adrenérgicos y beta adrenérgicos</w:t>
      </w:r>
      <w:r>
        <w:t xml:space="preserve"> (ambos presentes en el tejido hepático)</w:t>
      </w:r>
    </w:p>
    <w:p w:rsidR="00773A6B" w:rsidRPr="00D22BD6" w:rsidRDefault="005A24E2" w:rsidP="0018177E">
      <w:pPr>
        <w:spacing w:after="0"/>
        <w:ind w:left="-993"/>
      </w:pPr>
      <w:r>
        <w:rPr>
          <w:noProof/>
          <w:u w:val="single"/>
          <w:lang w:eastAsia="es-AR"/>
        </w:rPr>
        <w:lastRenderedPageBreak/>
        <w:drawing>
          <wp:inline distT="0" distB="0" distL="0" distR="0">
            <wp:extent cx="6959632" cy="724852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6960726" cy="7249664"/>
                    </a:xfrm>
                    <a:prstGeom prst="rect">
                      <a:avLst/>
                    </a:prstGeom>
                    <a:noFill/>
                    <a:ln w="9525">
                      <a:noFill/>
                      <a:miter lim="800000"/>
                      <a:headEnd/>
                      <a:tailEnd/>
                    </a:ln>
                  </pic:spPr>
                </pic:pic>
              </a:graphicData>
            </a:graphic>
          </wp:inline>
        </w:drawing>
      </w:r>
      <w:r w:rsidR="00773A6B" w:rsidRPr="006158F9">
        <w:rPr>
          <w:u w:val="single"/>
        </w:rPr>
        <w:br w:type="page"/>
      </w:r>
    </w:p>
    <w:p w:rsidR="00714583" w:rsidRPr="00714583" w:rsidRDefault="00714583" w:rsidP="00AB47F7">
      <w:pPr>
        <w:spacing w:after="0"/>
        <w:rPr>
          <w:u w:val="single"/>
        </w:rPr>
      </w:pPr>
      <w:r w:rsidRPr="002F2BB3">
        <w:rPr>
          <w:highlight w:val="yellow"/>
          <w:u w:val="single"/>
        </w:rPr>
        <w:lastRenderedPageBreak/>
        <w:t xml:space="preserve">Efecto del </w:t>
      </w:r>
      <w:r w:rsidR="002F2BB3" w:rsidRPr="002F2BB3">
        <w:rPr>
          <w:highlight w:val="yellow"/>
          <w:u w:val="single"/>
        </w:rPr>
        <w:t>glucagón</w:t>
      </w:r>
      <w:r w:rsidRPr="00714583">
        <w:rPr>
          <w:u w:val="single"/>
        </w:rPr>
        <w:t xml:space="preserve"> </w:t>
      </w:r>
    </w:p>
    <w:p w:rsidR="00AB47F7" w:rsidRDefault="005A24E2" w:rsidP="00AB47F7">
      <w:pPr>
        <w:spacing w:after="0"/>
      </w:pPr>
      <w:r w:rsidRPr="002F2BB3">
        <w:rPr>
          <w:highlight w:val="yellow"/>
        </w:rPr>
        <w:t xml:space="preserve">Lo que regula la secreción </w:t>
      </w:r>
      <w:r w:rsidR="002F2BB3" w:rsidRPr="002F2BB3">
        <w:rPr>
          <w:highlight w:val="yellow"/>
        </w:rPr>
        <w:t xml:space="preserve">de glucagón </w:t>
      </w:r>
      <w:r w:rsidR="00AB47F7" w:rsidRPr="002F2BB3">
        <w:rPr>
          <w:highlight w:val="yellow"/>
        </w:rPr>
        <w:t xml:space="preserve">es el nivel de glucosa en sangre. El aumento de la glucemia inhibe la secreción de </w:t>
      </w:r>
      <w:r w:rsidR="002F2BB3" w:rsidRPr="002F2BB3">
        <w:rPr>
          <w:highlight w:val="yellow"/>
        </w:rPr>
        <w:t>glucagón</w:t>
      </w:r>
      <w:r w:rsidR="00AB47F7" w:rsidRPr="002F2BB3">
        <w:rPr>
          <w:highlight w:val="yellow"/>
        </w:rPr>
        <w:t xml:space="preserve"> mientras que la hipoglucemia la activa</w:t>
      </w:r>
      <w:r w:rsidR="00AB47F7">
        <w:t xml:space="preserve"> </w:t>
      </w:r>
    </w:p>
    <w:p w:rsidR="00AB47F7" w:rsidRDefault="00AB47F7" w:rsidP="00AB47F7">
      <w:pPr>
        <w:spacing w:after="0"/>
      </w:pPr>
      <w:r w:rsidRPr="002F2BB3">
        <w:rPr>
          <w:highlight w:val="yellow"/>
        </w:rPr>
        <w:t xml:space="preserve">El </w:t>
      </w:r>
      <w:r w:rsidR="002F2BB3" w:rsidRPr="002F2BB3">
        <w:rPr>
          <w:highlight w:val="yellow"/>
        </w:rPr>
        <w:t>glucagón</w:t>
      </w:r>
      <w:r w:rsidRPr="002F2BB3">
        <w:rPr>
          <w:highlight w:val="yellow"/>
        </w:rPr>
        <w:t xml:space="preserve"> se une a receptores específicos de membranas acoplados a proteínas Gs </w:t>
      </w:r>
      <w:r w:rsidR="00534CD2">
        <w:rPr>
          <w:highlight w:val="yellow"/>
        </w:rPr>
        <w:t xml:space="preserve">(formada por 3 subunidades: ALFA-BETA-GAMMA). El dímero beta-gama se separa y el alfa toma GTP liberando GDP, continuando con la búsqueda y activación de </w:t>
      </w:r>
      <w:r w:rsidRPr="002F2BB3">
        <w:rPr>
          <w:highlight w:val="yellow"/>
        </w:rPr>
        <w:t>la adenilato cicl</w:t>
      </w:r>
      <w:r w:rsidR="002F2BB3" w:rsidRPr="002F2BB3">
        <w:rPr>
          <w:highlight w:val="yellow"/>
        </w:rPr>
        <w:t>asa, ésta aumenta el nivel de AMPc a partir de ATP.</w:t>
      </w:r>
    </w:p>
    <w:p w:rsidR="00921E09" w:rsidRDefault="00921E09" w:rsidP="00921E09">
      <w:pPr>
        <w:spacing w:after="0"/>
        <w:rPr>
          <w:rFonts w:cstheme="minorHAnsi"/>
        </w:rPr>
      </w:pPr>
      <w:r w:rsidRPr="002F2BB3">
        <w:rPr>
          <w:rFonts w:cstheme="minorHAnsi"/>
          <w:highlight w:val="yellow"/>
        </w:rPr>
        <w:t xml:space="preserve">El aumento del AMPc </w:t>
      </w:r>
      <w:r w:rsidR="00534CD2">
        <w:rPr>
          <w:rFonts w:cstheme="minorHAnsi"/>
          <w:highlight w:val="yellow"/>
        </w:rPr>
        <w:t>ataca</w:t>
      </w:r>
      <w:r w:rsidRPr="002F2BB3">
        <w:rPr>
          <w:rFonts w:cstheme="minorHAnsi"/>
          <w:highlight w:val="yellow"/>
        </w:rPr>
        <w:t xml:space="preserve"> </w:t>
      </w:r>
      <w:r w:rsidR="002F2BB3" w:rsidRPr="002F2BB3">
        <w:rPr>
          <w:rFonts w:cstheme="minorHAnsi"/>
          <w:highlight w:val="yellow"/>
        </w:rPr>
        <w:t xml:space="preserve">a la </w:t>
      </w:r>
      <w:r w:rsidR="00534CD2">
        <w:rPr>
          <w:rFonts w:cstheme="minorHAnsi"/>
          <w:highlight w:val="yellow"/>
        </w:rPr>
        <w:t xml:space="preserve">estructura reguladora de la </w:t>
      </w:r>
      <w:r w:rsidR="002F2BB3" w:rsidRPr="002F2BB3">
        <w:rPr>
          <w:rFonts w:cstheme="minorHAnsi"/>
          <w:highlight w:val="yellow"/>
        </w:rPr>
        <w:t xml:space="preserve">PKA </w:t>
      </w:r>
      <w:r w:rsidR="00534CD2">
        <w:rPr>
          <w:rFonts w:cstheme="minorHAnsi"/>
          <w:highlight w:val="yellow"/>
        </w:rPr>
        <w:t xml:space="preserve">(contiene una estructura reguladora y una catalítica INACTIVA) liberando la estructura catalítica AVTIVADA, </w:t>
      </w:r>
      <w:r w:rsidR="002F2BB3" w:rsidRPr="002F2BB3">
        <w:rPr>
          <w:rFonts w:cstheme="minorHAnsi"/>
          <w:highlight w:val="yellow"/>
        </w:rPr>
        <w:t xml:space="preserve">que a su vez va a activar a </w:t>
      </w:r>
      <w:r w:rsidRPr="002F2BB3">
        <w:rPr>
          <w:rFonts w:cstheme="minorHAnsi"/>
          <w:highlight w:val="yellow"/>
        </w:rPr>
        <w:t>la fosforilasa e inhibe la glucogenosintetasa, promoviendo la liberación de glucosa en sangre, esto es solo activo en el hígado.</w:t>
      </w:r>
      <w:r>
        <w:rPr>
          <w:rFonts w:cstheme="minorHAnsi"/>
        </w:rPr>
        <w:t xml:space="preserve"> El efecto hiperglucemiante es reforzado por el aumento de la gluconeogénesis.</w:t>
      </w:r>
    </w:p>
    <w:p w:rsidR="00921E09" w:rsidRDefault="00921E09" w:rsidP="00921E09">
      <w:pPr>
        <w:spacing w:after="0"/>
        <w:rPr>
          <w:rFonts w:cstheme="minorHAnsi"/>
        </w:rPr>
      </w:pPr>
      <w:r w:rsidRPr="002F2BB3">
        <w:rPr>
          <w:rFonts w:cstheme="minorHAnsi"/>
          <w:highlight w:val="yellow"/>
        </w:rPr>
        <w:t>Cuando descienden los niveles de azúcar en sangre, la hormona glucagón indica al hígado que produzca y libere más glucosa y que deje de consumirla para sus propias necesidades.</w:t>
      </w:r>
    </w:p>
    <w:p w:rsidR="00A23769" w:rsidRDefault="00A23769" w:rsidP="00DF43CC">
      <w:pPr>
        <w:spacing w:after="0"/>
        <w:jc w:val="center"/>
        <w:rPr>
          <w:rFonts w:cstheme="minorHAnsi"/>
        </w:rPr>
      </w:pPr>
    </w:p>
    <w:p w:rsidR="00B51326" w:rsidRPr="002F2BB3" w:rsidRDefault="00B51326" w:rsidP="00672AC4">
      <w:pPr>
        <w:pStyle w:val="Prrafodelista"/>
        <w:numPr>
          <w:ilvl w:val="0"/>
          <w:numId w:val="8"/>
        </w:numPr>
        <w:spacing w:after="0"/>
        <w:jc w:val="center"/>
        <w:rPr>
          <w:rFonts w:cstheme="minorHAnsi"/>
          <w:highlight w:val="yellow"/>
          <w:u w:val="single"/>
        </w:rPr>
      </w:pPr>
      <w:r w:rsidRPr="002F2BB3">
        <w:rPr>
          <w:rFonts w:cstheme="minorHAnsi"/>
          <w:highlight w:val="yellow"/>
          <w:u w:val="single"/>
        </w:rPr>
        <w:t>Glucolisis</w:t>
      </w:r>
    </w:p>
    <w:p w:rsidR="006E09E8" w:rsidRDefault="006E09E8" w:rsidP="006E09E8">
      <w:pPr>
        <w:pStyle w:val="Prrafodelista"/>
        <w:spacing w:after="0"/>
        <w:rPr>
          <w:rFonts w:cstheme="minorHAnsi"/>
        </w:rPr>
      </w:pPr>
    </w:p>
    <w:p w:rsidR="00B75853" w:rsidRPr="00B75853" w:rsidRDefault="00B75853" w:rsidP="00B75853">
      <w:pPr>
        <w:spacing w:after="0"/>
        <w:rPr>
          <w:rStyle w:val="Ttulodellibro"/>
        </w:rPr>
      </w:pPr>
      <w:r w:rsidRPr="001D170E">
        <w:rPr>
          <w:rStyle w:val="Ttulodellibro"/>
          <w:highlight w:val="cyan"/>
        </w:rPr>
        <w:t>Glucolisis. Explicar las 2 fases. Productos. Rendimiento energético (16)</w:t>
      </w:r>
    </w:p>
    <w:p w:rsidR="00B75853" w:rsidRDefault="00B75853" w:rsidP="00B75853">
      <w:pPr>
        <w:spacing w:after="0"/>
      </w:pPr>
      <w:r>
        <w:t xml:space="preserve">La glucolisis en la ruptura de azúcar, en donde </w:t>
      </w:r>
      <w:r w:rsidRPr="002F2BB3">
        <w:rPr>
          <w:highlight w:val="yellow"/>
        </w:rPr>
        <w:t>se desdobla una molécula</w:t>
      </w:r>
      <w:r w:rsidR="005E3334" w:rsidRPr="002F2BB3">
        <w:rPr>
          <w:highlight w:val="yellow"/>
        </w:rPr>
        <w:t xml:space="preserve"> de glucosa en 2 de </w:t>
      </w:r>
      <w:r w:rsidR="004F62E7" w:rsidRPr="002F2BB3">
        <w:rPr>
          <w:highlight w:val="yellow"/>
        </w:rPr>
        <w:t>ácido</w:t>
      </w:r>
      <w:r w:rsidR="005E3334" w:rsidRPr="002F2BB3">
        <w:rPr>
          <w:highlight w:val="yellow"/>
        </w:rPr>
        <w:t xml:space="preserve"> </w:t>
      </w:r>
      <w:r w:rsidR="004F62E7" w:rsidRPr="002F2BB3">
        <w:rPr>
          <w:highlight w:val="yellow"/>
        </w:rPr>
        <w:t>pirúvico</w:t>
      </w:r>
      <w:r w:rsidRPr="002F2BB3">
        <w:rPr>
          <w:highlight w:val="yellow"/>
        </w:rPr>
        <w:t>. Esta ruptura se realiz</w:t>
      </w:r>
      <w:r w:rsidR="005E3334" w:rsidRPr="002F2BB3">
        <w:rPr>
          <w:highlight w:val="yellow"/>
        </w:rPr>
        <w:t>a en el citosol</w:t>
      </w:r>
      <w:r w:rsidR="005E3334">
        <w:t xml:space="preserve">, y esta catalizado </w:t>
      </w:r>
      <w:r>
        <w:t>por 11 enzimas diferentes.</w:t>
      </w:r>
    </w:p>
    <w:p w:rsidR="00024039" w:rsidRPr="002F2BB3" w:rsidRDefault="00024039" w:rsidP="00B75853">
      <w:pPr>
        <w:spacing w:after="0"/>
        <w:rPr>
          <w:highlight w:val="yellow"/>
        </w:rPr>
      </w:pPr>
      <w:r w:rsidRPr="002F2BB3">
        <w:rPr>
          <w:highlight w:val="yellow"/>
        </w:rPr>
        <w:t>Es el inicio de un proceso que puede continuar con</w:t>
      </w:r>
    </w:p>
    <w:p w:rsidR="00024039" w:rsidRPr="002F2BB3" w:rsidRDefault="00024039" w:rsidP="00B75853">
      <w:pPr>
        <w:spacing w:after="0"/>
        <w:rPr>
          <w:highlight w:val="yellow"/>
        </w:rPr>
      </w:pPr>
      <w:r w:rsidRPr="002F2BB3">
        <w:rPr>
          <w:highlight w:val="yellow"/>
        </w:rPr>
        <w:t>-respiración celular si hay oxigeno</w:t>
      </w:r>
    </w:p>
    <w:p w:rsidR="00024039" w:rsidRDefault="00024039" w:rsidP="00B75853">
      <w:pPr>
        <w:spacing w:after="0"/>
      </w:pPr>
      <w:r w:rsidRPr="002F2BB3">
        <w:rPr>
          <w:highlight w:val="yellow"/>
        </w:rPr>
        <w:t>-fermentación si no hay oxigeno</w:t>
      </w:r>
    </w:p>
    <w:p w:rsidR="005F3B9B" w:rsidRDefault="005F3B9B" w:rsidP="00B75853">
      <w:pPr>
        <w:spacing w:after="0"/>
      </w:pPr>
    </w:p>
    <w:p w:rsidR="00B75853" w:rsidRPr="002F2BB3" w:rsidRDefault="005F3B9B" w:rsidP="00B75853">
      <w:pPr>
        <w:spacing w:after="0"/>
        <w:rPr>
          <w:highlight w:val="yellow"/>
        </w:rPr>
      </w:pPr>
      <w:r w:rsidRPr="002F2BB3">
        <w:rPr>
          <w:highlight w:val="yellow"/>
        </w:rPr>
        <w:t>La glucolisis se</w:t>
      </w:r>
      <w:r w:rsidR="00B75853" w:rsidRPr="002F2BB3">
        <w:rPr>
          <w:highlight w:val="yellow"/>
        </w:rPr>
        <w:t xml:space="preserve"> puede dividir en 2 atapas:</w:t>
      </w:r>
    </w:p>
    <w:p w:rsidR="00B75853" w:rsidRPr="002F2BB3" w:rsidRDefault="00B75853" w:rsidP="00B75853">
      <w:pPr>
        <w:spacing w:after="0"/>
        <w:rPr>
          <w:highlight w:val="yellow"/>
        </w:rPr>
      </w:pPr>
      <w:r w:rsidRPr="002F2BB3">
        <w:rPr>
          <w:highlight w:val="yellow"/>
        </w:rPr>
        <w:t>-FASE DE INVERSION DE ENERGIA: en donde la glucosa es activada por medio de 2 moléculas de Pi, y esto se obtiene de uniones de alta energía (ATP). En esta etapa la glucosa se divide en 2 moléculas de gliceraldehído-3-P</w:t>
      </w:r>
    </w:p>
    <w:p w:rsidR="00B75853" w:rsidRDefault="00B75853" w:rsidP="00B75853">
      <w:pPr>
        <w:spacing w:after="0"/>
      </w:pPr>
      <w:r w:rsidRPr="002F2BB3">
        <w:rPr>
          <w:highlight w:val="yellow"/>
        </w:rPr>
        <w:t>-FASE DE COSECHA DE ENERGIA: las dos moléculas de gliceraldehído-3-P se transfo</w:t>
      </w:r>
      <w:r w:rsidR="002F2BB3">
        <w:rPr>
          <w:highlight w:val="yellow"/>
        </w:rPr>
        <w:t>rman en 2 de ácido pirú</w:t>
      </w:r>
      <w:r w:rsidR="005F3B9B" w:rsidRPr="002F2BB3">
        <w:rPr>
          <w:highlight w:val="yellow"/>
        </w:rPr>
        <w:t>vico</w:t>
      </w:r>
      <w:r w:rsidRPr="002F2BB3">
        <w:rPr>
          <w:highlight w:val="yellow"/>
        </w:rPr>
        <w:t>, dándonos una cosecha total de 4 ATP.</w:t>
      </w:r>
    </w:p>
    <w:p w:rsidR="00F65596" w:rsidRDefault="00F65596" w:rsidP="00F65596">
      <w:pPr>
        <w:spacing w:after="0"/>
      </w:pPr>
      <w:r>
        <w:t>Balance energético:</w:t>
      </w:r>
    </w:p>
    <w:p w:rsidR="00F65596" w:rsidRDefault="00F65596" w:rsidP="00F65596">
      <w:pPr>
        <w:pStyle w:val="Prrafodelista"/>
        <w:spacing w:after="0"/>
        <w:rPr>
          <w:rFonts w:cstheme="minorHAnsi"/>
        </w:rPr>
      </w:pPr>
      <w:r>
        <w:t xml:space="preserve"> </w:t>
      </w:r>
      <w:r>
        <w:rPr>
          <w:rFonts w:cstheme="minorHAnsi"/>
        </w:rPr>
        <w:t>Glucosa</w:t>
      </w:r>
      <w:r>
        <w:rPr>
          <w:rFonts w:cstheme="minorHAnsi"/>
        </w:rPr>
        <w:tab/>
      </w:r>
      <w:r>
        <w:rPr>
          <w:rFonts w:cstheme="minorHAnsi"/>
        </w:rPr>
        <w:tab/>
        <w:t>→</w:t>
      </w:r>
      <w:r>
        <w:rPr>
          <w:rFonts w:cstheme="minorHAnsi"/>
        </w:rPr>
        <w:tab/>
        <w:t xml:space="preserve">glucosa-6-P </w:t>
      </w:r>
      <w:r>
        <w:rPr>
          <w:rFonts w:cstheme="minorHAnsi"/>
        </w:rPr>
        <w:tab/>
      </w:r>
      <w:r>
        <w:rPr>
          <w:rFonts w:cstheme="minorHAnsi"/>
        </w:rPr>
        <w:tab/>
        <w:t>-1 ATP</w:t>
      </w:r>
    </w:p>
    <w:p w:rsidR="00F65596" w:rsidRDefault="00F65596" w:rsidP="00F65596">
      <w:pPr>
        <w:pStyle w:val="Prrafodelista"/>
        <w:spacing w:after="0"/>
        <w:rPr>
          <w:rFonts w:cstheme="minorHAnsi"/>
        </w:rPr>
      </w:pPr>
      <w:r>
        <w:rPr>
          <w:rFonts w:cstheme="minorHAnsi"/>
        </w:rPr>
        <w:t>Fructuosa-6-P</w:t>
      </w:r>
      <w:r>
        <w:rPr>
          <w:rFonts w:cstheme="minorHAnsi"/>
        </w:rPr>
        <w:tab/>
      </w:r>
      <w:r>
        <w:rPr>
          <w:rFonts w:cstheme="minorHAnsi"/>
        </w:rPr>
        <w:tab/>
        <w:t>→</w:t>
      </w:r>
      <w:r>
        <w:rPr>
          <w:rFonts w:cstheme="minorHAnsi"/>
        </w:rPr>
        <w:tab/>
        <w:t>fructuosa-1,6-diP</w:t>
      </w:r>
      <w:r>
        <w:rPr>
          <w:rFonts w:cstheme="minorHAnsi"/>
        </w:rPr>
        <w:tab/>
        <w:t>-1 ATP</w:t>
      </w:r>
    </w:p>
    <w:p w:rsidR="00F65596" w:rsidRDefault="00F65596" w:rsidP="00F65596">
      <w:pPr>
        <w:pStyle w:val="Prrafodelista"/>
        <w:spacing w:after="0"/>
        <w:rPr>
          <w:rFonts w:cstheme="minorHAnsi"/>
        </w:rPr>
      </w:pPr>
      <w:r>
        <w:rPr>
          <w:rFonts w:cstheme="minorHAnsi"/>
        </w:rPr>
        <w:t>2 1,3-difosfoglicerato</w:t>
      </w:r>
      <w:r>
        <w:rPr>
          <w:rFonts w:cstheme="minorHAnsi"/>
        </w:rPr>
        <w:tab/>
        <w:t>→</w:t>
      </w:r>
      <w:r>
        <w:rPr>
          <w:rFonts w:cstheme="minorHAnsi"/>
        </w:rPr>
        <w:tab/>
        <w:t xml:space="preserve">2 3-fosfoglicerato </w:t>
      </w:r>
      <w:r>
        <w:rPr>
          <w:rFonts w:cstheme="minorHAnsi"/>
        </w:rPr>
        <w:tab/>
        <w:t>+2 ATP</w:t>
      </w:r>
    </w:p>
    <w:p w:rsidR="00F65596" w:rsidRDefault="00F65596" w:rsidP="00F65596">
      <w:pPr>
        <w:pStyle w:val="Prrafodelista"/>
        <w:pBdr>
          <w:bottom w:val="single" w:sz="12" w:space="1" w:color="auto"/>
        </w:pBdr>
        <w:spacing w:after="0"/>
        <w:rPr>
          <w:rFonts w:cstheme="minorHAnsi"/>
        </w:rPr>
      </w:pPr>
      <w:r>
        <w:rPr>
          <w:rFonts w:cstheme="minorHAnsi"/>
        </w:rPr>
        <w:t>2 fosfoenolpiruvato</w:t>
      </w:r>
      <w:r>
        <w:rPr>
          <w:rFonts w:cstheme="minorHAnsi"/>
        </w:rPr>
        <w:tab/>
        <w:t>→</w:t>
      </w:r>
      <w:r>
        <w:rPr>
          <w:rFonts w:cstheme="minorHAnsi"/>
        </w:rPr>
        <w:tab/>
        <w:t xml:space="preserve">2 piruvato </w:t>
      </w:r>
      <w:r>
        <w:rPr>
          <w:rFonts w:cstheme="minorHAnsi"/>
        </w:rPr>
        <w:tab/>
      </w:r>
      <w:r>
        <w:rPr>
          <w:rFonts w:cstheme="minorHAnsi"/>
        </w:rPr>
        <w:tab/>
        <w:t>+2 ATP</w:t>
      </w:r>
      <w:r>
        <w:rPr>
          <w:rFonts w:cstheme="minorHAnsi"/>
        </w:rPr>
        <w:tab/>
      </w:r>
    </w:p>
    <w:p w:rsidR="00F65596" w:rsidRDefault="00F65596" w:rsidP="00F65596">
      <w:pPr>
        <w:pStyle w:val="Prrafodelista"/>
        <w:spacing w:after="0"/>
      </w:pPr>
      <w:r>
        <w:tab/>
      </w:r>
      <w:r>
        <w:tab/>
      </w:r>
      <w:r>
        <w:tab/>
      </w:r>
      <w:r>
        <w:tab/>
        <w:t>Ganancia  neta:</w:t>
      </w:r>
      <w:r>
        <w:tab/>
      </w:r>
      <w:r>
        <w:tab/>
        <w:t>+2 ATP</w:t>
      </w:r>
    </w:p>
    <w:p w:rsidR="00E720D0" w:rsidRDefault="00E720D0" w:rsidP="00E720D0">
      <w:pPr>
        <w:spacing w:after="0"/>
      </w:pPr>
    </w:p>
    <w:p w:rsidR="00E720D0" w:rsidRDefault="00E720D0" w:rsidP="00E720D0">
      <w:pPr>
        <w:spacing w:after="0"/>
      </w:pPr>
    </w:p>
    <w:p w:rsidR="008C6B4A" w:rsidRPr="008C6B4A" w:rsidRDefault="008C6B4A" w:rsidP="008C6B4A">
      <w:pPr>
        <w:spacing w:after="0"/>
        <w:rPr>
          <w:rStyle w:val="Ttulodellibro"/>
        </w:rPr>
      </w:pPr>
      <w:r w:rsidRPr="001D170E">
        <w:rPr>
          <w:rStyle w:val="Ttulodellibro"/>
          <w:highlight w:val="cyan"/>
        </w:rPr>
        <w:t>Ciclo de Cori (9)</w:t>
      </w:r>
    </w:p>
    <w:p w:rsidR="008C6B4A" w:rsidRDefault="008C6B4A" w:rsidP="008C6B4A">
      <w:pPr>
        <w:spacing w:after="0"/>
      </w:pPr>
      <w:r>
        <w:t xml:space="preserve">Es una cooperación metabólica entre el hígado y el musculo. </w:t>
      </w:r>
    </w:p>
    <w:p w:rsidR="008C6B4A" w:rsidRDefault="008C6B4A" w:rsidP="008C6B4A">
      <w:pPr>
        <w:spacing w:after="0"/>
      </w:pPr>
      <w:r w:rsidRPr="002F2BB3">
        <w:rPr>
          <w:highlight w:val="yellow"/>
        </w:rPr>
        <w:t xml:space="preserve">Los músculos muy activos utilizan glucógeno como fuente de energía, esto produce lactato por medio de la glucolisis produciendo además un ATP. En la recuperación parte de este lactato entra </w:t>
      </w:r>
      <w:r w:rsidRPr="002F2BB3">
        <w:rPr>
          <w:highlight w:val="yellow"/>
        </w:rPr>
        <w:lastRenderedPageBreak/>
        <w:t>al torrente sanguíneo y se dirige al hígado. Allí, el lactato es convertido nuevamente por la gluconeogénesis en glucosa consumiendo un ATP. Esta glucosa, originada en el hígado, entra a la circulación y se dirige al musculo para restablecer los niveles de glucógeno.</w:t>
      </w:r>
    </w:p>
    <w:p w:rsidR="008C6B4A" w:rsidRPr="008C6B4A" w:rsidRDefault="008C6B4A" w:rsidP="008C6B4A">
      <w:pPr>
        <w:spacing w:after="0"/>
        <w:rPr>
          <w:rFonts w:cstheme="minorHAnsi"/>
        </w:rPr>
      </w:pPr>
      <w:r>
        <w:t>La ruta global de este ciclo es glucosa</w:t>
      </w:r>
      <w:bookmarkStart w:id="0" w:name="_Hlk494451221"/>
      <w:r>
        <w:t xml:space="preserve"> </w:t>
      </w:r>
      <w:r w:rsidRPr="008C6B4A">
        <w:rPr>
          <w:rFonts w:cstheme="minorHAnsi"/>
        </w:rPr>
        <w:t>→</w:t>
      </w:r>
      <w:bookmarkEnd w:id="0"/>
      <w:r w:rsidRPr="008C6B4A">
        <w:rPr>
          <w:rFonts w:cstheme="minorHAnsi"/>
        </w:rPr>
        <w:t xml:space="preserve"> </w:t>
      </w:r>
      <w:r>
        <w:t xml:space="preserve">lactato </w:t>
      </w:r>
      <w:r w:rsidRPr="008C6B4A">
        <w:rPr>
          <w:rFonts w:cstheme="minorHAnsi"/>
        </w:rPr>
        <w:t>→ glucosa.</w:t>
      </w:r>
    </w:p>
    <w:p w:rsidR="00E720D0" w:rsidRPr="002F2BB3" w:rsidRDefault="008C6B4A" w:rsidP="00672AC4">
      <w:pPr>
        <w:pStyle w:val="Prrafodelista"/>
        <w:numPr>
          <w:ilvl w:val="0"/>
          <w:numId w:val="9"/>
        </w:numPr>
        <w:spacing w:after="0"/>
        <w:rPr>
          <w:highlight w:val="yellow"/>
        </w:rPr>
      </w:pPr>
      <w:r w:rsidRPr="002F2BB3">
        <w:rPr>
          <w:highlight w:val="yellow"/>
        </w:rPr>
        <w:t>Cuando el O</w:t>
      </w:r>
      <w:r w:rsidRPr="002F2BB3">
        <w:rPr>
          <w:highlight w:val="yellow"/>
          <w:vertAlign w:val="subscript"/>
        </w:rPr>
        <w:t xml:space="preserve">2 </w:t>
      </w:r>
      <w:r w:rsidRPr="002F2BB3">
        <w:rPr>
          <w:highlight w:val="yellow"/>
        </w:rPr>
        <w:t>es suficiente el piruvato formado en el musculo es oxidado a CO</w:t>
      </w:r>
      <w:r w:rsidRPr="002F2BB3">
        <w:rPr>
          <w:highlight w:val="yellow"/>
          <w:vertAlign w:val="subscript"/>
        </w:rPr>
        <w:t>2</w:t>
      </w:r>
      <w:r w:rsidRPr="002F2BB3">
        <w:rPr>
          <w:highlight w:val="yellow"/>
        </w:rPr>
        <w:t xml:space="preserve"> y H</w:t>
      </w:r>
      <w:r w:rsidRPr="002F2BB3">
        <w:rPr>
          <w:highlight w:val="yellow"/>
          <w:vertAlign w:val="subscript"/>
        </w:rPr>
        <w:t>2</w:t>
      </w:r>
      <w:r w:rsidRPr="002F2BB3">
        <w:rPr>
          <w:highlight w:val="yellow"/>
        </w:rPr>
        <w:t>O en el propio tejido</w:t>
      </w:r>
    </w:p>
    <w:p w:rsidR="008C6B4A" w:rsidRPr="008C6B4A" w:rsidRDefault="008C6B4A" w:rsidP="00672AC4">
      <w:pPr>
        <w:pStyle w:val="Prrafodelista"/>
        <w:numPr>
          <w:ilvl w:val="0"/>
          <w:numId w:val="9"/>
        </w:numPr>
        <w:spacing w:after="0"/>
      </w:pPr>
      <w:r w:rsidRPr="002F2BB3">
        <w:rPr>
          <w:highlight w:val="yellow"/>
        </w:rPr>
        <w:t>Cuando el O</w:t>
      </w:r>
      <w:r w:rsidRPr="002F2BB3">
        <w:rPr>
          <w:highlight w:val="yellow"/>
          <w:vertAlign w:val="subscript"/>
        </w:rPr>
        <w:t>2</w:t>
      </w:r>
      <w:r w:rsidRPr="002F2BB3">
        <w:rPr>
          <w:highlight w:val="yellow"/>
        </w:rPr>
        <w:t xml:space="preserve"> es insuficiente el piruvato se reduce a lactato y se acumula en el musculo durante ejerció intenso. El lactato pasa a la sangre y es captado por el hígado, allí es oxidado nuevamente a piruvato y convertido en glucosa por glucogenogenesis que es liberada a la sangre</w:t>
      </w:r>
      <w:r>
        <w:t xml:space="preserve"> (cuando la glucemia desciende) </w:t>
      </w:r>
      <w:r w:rsidRPr="002F2BB3">
        <w:rPr>
          <w:highlight w:val="yellow"/>
        </w:rPr>
        <w:t>y allí puede ser usada por el musculo para cubrir sus necesidades o reponer sus reservas de glucógeno</w:t>
      </w:r>
      <w:r>
        <w:t xml:space="preserve"> </w:t>
      </w:r>
    </w:p>
    <w:p w:rsidR="00F65596" w:rsidRDefault="00F65596" w:rsidP="00B75853">
      <w:pPr>
        <w:spacing w:after="0"/>
      </w:pPr>
    </w:p>
    <w:p w:rsidR="00B75853" w:rsidRDefault="0065138F" w:rsidP="00417855">
      <w:pPr>
        <w:pStyle w:val="Prrafodelista"/>
        <w:spacing w:after="0"/>
        <w:jc w:val="center"/>
      </w:pPr>
      <w:r>
        <w:rPr>
          <w:noProof/>
          <w:lang w:eastAsia="es-AR"/>
        </w:rPr>
        <w:drawing>
          <wp:inline distT="0" distB="0" distL="0" distR="0">
            <wp:extent cx="3502873" cy="2140974"/>
            <wp:effectExtent l="19050" t="0" r="2327"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3513086" cy="2147216"/>
                    </a:xfrm>
                    <a:prstGeom prst="rect">
                      <a:avLst/>
                    </a:prstGeom>
                    <a:noFill/>
                    <a:ln w="9525">
                      <a:noFill/>
                      <a:miter lim="800000"/>
                      <a:headEnd/>
                      <a:tailEnd/>
                    </a:ln>
                  </pic:spPr>
                </pic:pic>
              </a:graphicData>
            </a:graphic>
          </wp:inline>
        </w:drawing>
      </w:r>
    </w:p>
    <w:p w:rsidR="00DF43CC" w:rsidRDefault="00DF43CC" w:rsidP="00DF43CC">
      <w:pPr>
        <w:spacing w:after="0"/>
      </w:pPr>
    </w:p>
    <w:p w:rsidR="00D30F00" w:rsidRPr="006A32F8" w:rsidRDefault="00D30F00" w:rsidP="00DF43CC">
      <w:pPr>
        <w:spacing w:after="0"/>
        <w:rPr>
          <w:u w:val="single"/>
        </w:rPr>
      </w:pPr>
    </w:p>
    <w:p w:rsidR="00DF43CC" w:rsidRPr="002F2BB3" w:rsidRDefault="00DF43CC" w:rsidP="00672AC4">
      <w:pPr>
        <w:pStyle w:val="Prrafodelista"/>
        <w:numPr>
          <w:ilvl w:val="0"/>
          <w:numId w:val="8"/>
        </w:numPr>
        <w:spacing w:after="0"/>
        <w:jc w:val="center"/>
        <w:rPr>
          <w:highlight w:val="yellow"/>
        </w:rPr>
      </w:pPr>
      <w:r w:rsidRPr="002F2BB3">
        <w:rPr>
          <w:highlight w:val="yellow"/>
          <w:u w:val="single"/>
        </w:rPr>
        <w:t>Descarboxilación oxidativa del piruvato</w:t>
      </w:r>
    </w:p>
    <w:p w:rsidR="00DF43CC" w:rsidRPr="006559D5" w:rsidRDefault="00DF43CC" w:rsidP="00DF43CC">
      <w:pPr>
        <w:spacing w:after="0"/>
        <w:rPr>
          <w:rStyle w:val="Ttulodellibro"/>
        </w:rPr>
      </w:pPr>
      <w:r w:rsidRPr="001D170E">
        <w:rPr>
          <w:rStyle w:val="Ttulodellibro"/>
          <w:highlight w:val="cyan"/>
        </w:rPr>
        <w:t>Descarboxilación oxidativa del piruvato. ¿Dónde ocurre? ¿Qué ocurre con el piruvato en ausencia de oxigeno?</w:t>
      </w:r>
      <w:r w:rsidR="006559D5" w:rsidRPr="001D170E">
        <w:rPr>
          <w:rStyle w:val="Ttulodellibro"/>
          <w:highlight w:val="cyan"/>
        </w:rPr>
        <w:t xml:space="preserve"> (15)</w:t>
      </w:r>
    </w:p>
    <w:p w:rsidR="00DF43CC" w:rsidRDefault="00DF43CC" w:rsidP="00DF43CC">
      <w:pPr>
        <w:spacing w:after="0"/>
      </w:pPr>
      <w:r w:rsidRPr="00FA75CB">
        <w:rPr>
          <w:highlight w:val="yellow"/>
        </w:rPr>
        <w:t>La descarboxilación oxidativa del piruvato ocurre en la mitocondria. El piruvato es convertido a acetil-CoA mediante una reacción de descarboxilación donde se pierde el grupo carboxilo y se desprende CO2</w:t>
      </w:r>
    </w:p>
    <w:p w:rsidR="00DF43CC" w:rsidRPr="00FA75CB" w:rsidRDefault="00DF43CC" w:rsidP="00DF43CC">
      <w:pPr>
        <w:spacing w:after="0"/>
        <w:rPr>
          <w:highlight w:val="yellow"/>
        </w:rPr>
      </w:pPr>
      <w:r w:rsidRPr="00FA75CB">
        <w:rPr>
          <w:highlight w:val="yellow"/>
        </w:rPr>
        <w:t>La oxidación del piruvato a acetil-CoA es catalizada por la piruvato deshidrogenasa (PDH)</w:t>
      </w:r>
    </w:p>
    <w:p w:rsidR="00DF43CC" w:rsidRPr="00FA75CB" w:rsidRDefault="00DF43CC" w:rsidP="00DF43CC">
      <w:pPr>
        <w:spacing w:after="0"/>
        <w:rPr>
          <w:highlight w:val="yellow"/>
        </w:rPr>
      </w:pPr>
      <w:r w:rsidRPr="00FA75CB">
        <w:rPr>
          <w:highlight w:val="yellow"/>
        </w:rPr>
        <w:t xml:space="preserve">El destino del piruvato que se forma en la glucolisis puede variar dependiendo de las condiciones ambientales: </w:t>
      </w:r>
    </w:p>
    <w:p w:rsidR="00DF43CC" w:rsidRPr="00FA75CB" w:rsidRDefault="00DF43CC" w:rsidP="00DF43CC">
      <w:pPr>
        <w:spacing w:after="0"/>
        <w:rPr>
          <w:highlight w:val="yellow"/>
        </w:rPr>
      </w:pPr>
      <w:r w:rsidRPr="00FA75CB">
        <w:rPr>
          <w:highlight w:val="yellow"/>
        </w:rPr>
        <w:t>-</w:t>
      </w:r>
      <w:r w:rsidRPr="00FA75CB">
        <w:rPr>
          <w:highlight w:val="yellow"/>
          <w:u w:val="single"/>
        </w:rPr>
        <w:t>En presencia de oxígeno</w:t>
      </w:r>
      <w:r w:rsidRPr="00FA75CB">
        <w:rPr>
          <w:highlight w:val="yellow"/>
        </w:rPr>
        <w:t xml:space="preserve">: seguirá la ruta aeróbica. Esto es: oxidación del piruvato a acetil-CoA, oxidación completa de éste en el ciclo de Krebs hasta CO2 y agua y transferencia de los electrones obtenidos a la cadena de transporte electrónico </w:t>
      </w:r>
    </w:p>
    <w:p w:rsidR="00DF43CC" w:rsidRDefault="00DF43CC" w:rsidP="00DF43CC">
      <w:pPr>
        <w:spacing w:after="0"/>
      </w:pPr>
      <w:r w:rsidRPr="00FA75CB">
        <w:rPr>
          <w:highlight w:val="yellow"/>
        </w:rPr>
        <w:t>-</w:t>
      </w:r>
      <w:r w:rsidRPr="00FA75CB">
        <w:rPr>
          <w:highlight w:val="yellow"/>
          <w:u w:val="single"/>
        </w:rPr>
        <w:t>En ausencia de oxígeno</w:t>
      </w:r>
      <w:r w:rsidRPr="00FA75CB">
        <w:rPr>
          <w:highlight w:val="yellow"/>
        </w:rPr>
        <w:t xml:space="preserve">: no hay oxígeno al que transferir los electrones que se produzcan. Para que la glucólisis se pueda realizar en estas condiciones se debe buscar la manera de deshacerse de los electrones que genera, es decir se debe reoxidar el NADH a NAD+.  La conversión de </w:t>
      </w:r>
      <w:r w:rsidR="001971C5" w:rsidRPr="00FA75CB">
        <w:rPr>
          <w:highlight w:val="yellow"/>
        </w:rPr>
        <w:t>ácido</w:t>
      </w:r>
      <w:r w:rsidRPr="00FA75CB">
        <w:rPr>
          <w:highlight w:val="yellow"/>
        </w:rPr>
        <w:t xml:space="preserve"> </w:t>
      </w:r>
      <w:r w:rsidR="001971C5" w:rsidRPr="00FA75CB">
        <w:rPr>
          <w:highlight w:val="yellow"/>
        </w:rPr>
        <w:t>pirúvico</w:t>
      </w:r>
      <w:r w:rsidRPr="00FA75CB">
        <w:rPr>
          <w:highlight w:val="yellow"/>
        </w:rPr>
        <w:t xml:space="preserve"> a lactato asegura la reoxidacion del NADH y mantiene el funcionamiento del proceso</w:t>
      </w:r>
      <w:r>
        <w:t xml:space="preserve">, esta </w:t>
      </w:r>
      <w:r>
        <w:lastRenderedPageBreak/>
        <w:t>es la explicación de por qué el producto final de la glucolisis en tejidos anaeróbicos es el lactato ejemplo: musculo esquelético</w:t>
      </w:r>
    </w:p>
    <w:p w:rsidR="008F05BA" w:rsidRDefault="00DF43CC" w:rsidP="008F05BA">
      <w:pPr>
        <w:spacing w:after="0"/>
      </w:pPr>
      <w:r>
        <w:t>Se puede producir además fermentación láctica: se forma como producto final lactato y fermentación alcohólica donde se obtiene etanol y CO2</w:t>
      </w:r>
    </w:p>
    <w:p w:rsidR="00E333AC" w:rsidRDefault="00E333AC" w:rsidP="008F05BA">
      <w:pPr>
        <w:spacing w:after="0"/>
        <w:jc w:val="center"/>
        <w:rPr>
          <w:b/>
          <w:sz w:val="36"/>
          <w:szCs w:val="36"/>
          <w:u w:val="single"/>
        </w:rPr>
      </w:pPr>
    </w:p>
    <w:p w:rsidR="003D0051" w:rsidRDefault="003D0051" w:rsidP="008F05BA">
      <w:pPr>
        <w:spacing w:after="0"/>
        <w:jc w:val="center"/>
        <w:rPr>
          <w:b/>
          <w:sz w:val="36"/>
          <w:szCs w:val="36"/>
          <w:u w:val="single"/>
        </w:rPr>
      </w:pPr>
      <w:r w:rsidRPr="001971C5">
        <w:rPr>
          <w:b/>
          <w:sz w:val="36"/>
          <w:szCs w:val="36"/>
          <w:highlight w:val="yellow"/>
          <w:u w:val="single"/>
        </w:rPr>
        <w:t>Transporte de electrones</w:t>
      </w:r>
    </w:p>
    <w:p w:rsidR="005E51E8" w:rsidRPr="008F05BA" w:rsidRDefault="005E51E8" w:rsidP="008F05BA">
      <w:pPr>
        <w:spacing w:after="0"/>
        <w:jc w:val="center"/>
      </w:pPr>
    </w:p>
    <w:p w:rsidR="0041154F" w:rsidRPr="001971C5" w:rsidRDefault="00880908" w:rsidP="00672AC4">
      <w:pPr>
        <w:pStyle w:val="Prrafodelista"/>
        <w:numPr>
          <w:ilvl w:val="0"/>
          <w:numId w:val="8"/>
        </w:numPr>
        <w:jc w:val="center"/>
        <w:rPr>
          <w:highlight w:val="yellow"/>
          <w:u w:val="single"/>
        </w:rPr>
      </w:pPr>
      <w:r w:rsidRPr="001971C5">
        <w:rPr>
          <w:highlight w:val="yellow"/>
          <w:u w:val="single"/>
        </w:rPr>
        <w:t xml:space="preserve">Ciclo de </w:t>
      </w:r>
      <w:r w:rsidR="00C739A8" w:rsidRPr="001971C5">
        <w:rPr>
          <w:highlight w:val="yellow"/>
          <w:u w:val="single"/>
        </w:rPr>
        <w:t>Krebs</w:t>
      </w:r>
      <w:r w:rsidRPr="001971C5">
        <w:rPr>
          <w:highlight w:val="yellow"/>
          <w:u w:val="single"/>
        </w:rPr>
        <w:t xml:space="preserve"> o ciclo de los </w:t>
      </w:r>
      <w:r w:rsidR="002601A7" w:rsidRPr="001971C5">
        <w:rPr>
          <w:highlight w:val="yellow"/>
          <w:u w:val="single"/>
        </w:rPr>
        <w:t>ácidos</w:t>
      </w:r>
      <w:r w:rsidRPr="001971C5">
        <w:rPr>
          <w:highlight w:val="yellow"/>
          <w:u w:val="single"/>
        </w:rPr>
        <w:t xml:space="preserve"> carboxílicos:</w:t>
      </w:r>
    </w:p>
    <w:p w:rsidR="00880908" w:rsidRPr="00C739A8" w:rsidRDefault="00880908" w:rsidP="0041154F">
      <w:pPr>
        <w:spacing w:after="160"/>
        <w:rPr>
          <w:highlight w:val="yellow"/>
        </w:rPr>
      </w:pPr>
      <w:r w:rsidRPr="001971C5">
        <w:rPr>
          <w:highlight w:val="yellow"/>
        </w:rPr>
        <w:t>Se desarrolla en las mitocondrias</w:t>
      </w:r>
      <w:r w:rsidR="007D4751" w:rsidRPr="001971C5">
        <w:rPr>
          <w:highlight w:val="yellow"/>
        </w:rPr>
        <w:t xml:space="preserve">. Hay reacciones alimentadoras que permiten que el ciclo siempre </w:t>
      </w:r>
      <w:r w:rsidR="007D4751" w:rsidRPr="00C739A8">
        <w:rPr>
          <w:highlight w:val="yellow"/>
        </w:rPr>
        <w:t>funcione y no se detenga.</w:t>
      </w:r>
    </w:p>
    <w:p w:rsidR="007D4751" w:rsidRDefault="00880908" w:rsidP="007D4751">
      <w:pPr>
        <w:spacing w:after="0"/>
      </w:pPr>
      <w:r w:rsidRPr="00C739A8">
        <w:rPr>
          <w:highlight w:val="yellow"/>
        </w:rPr>
        <w:t>El</w:t>
      </w:r>
      <w:r w:rsidR="007D4751" w:rsidRPr="00C739A8">
        <w:rPr>
          <w:highlight w:val="yellow"/>
        </w:rPr>
        <w:t xml:space="preserve"> </w:t>
      </w:r>
      <w:r w:rsidR="001971C5" w:rsidRPr="00C739A8">
        <w:rPr>
          <w:highlight w:val="yellow"/>
        </w:rPr>
        <w:t>ácido</w:t>
      </w:r>
      <w:r w:rsidR="007D4751" w:rsidRPr="00C739A8">
        <w:rPr>
          <w:highlight w:val="yellow"/>
        </w:rPr>
        <w:t xml:space="preserve"> </w:t>
      </w:r>
      <w:r w:rsidR="001971C5" w:rsidRPr="00C739A8">
        <w:rPr>
          <w:highlight w:val="yellow"/>
        </w:rPr>
        <w:t>pirúvico</w:t>
      </w:r>
      <w:r w:rsidR="007D4751" w:rsidRPr="00C739A8">
        <w:rPr>
          <w:highlight w:val="yellow"/>
        </w:rPr>
        <w:t xml:space="preserve"> de </w:t>
      </w:r>
      <w:r w:rsidRPr="00C739A8">
        <w:rPr>
          <w:highlight w:val="yellow"/>
        </w:rPr>
        <w:t>la glucolisis se c</w:t>
      </w:r>
      <w:r w:rsidR="007D4751" w:rsidRPr="00C739A8">
        <w:rPr>
          <w:highlight w:val="yellow"/>
        </w:rPr>
        <w:t>onvierte en acetil CoA en la matriz mitocondrial catalizado por piruvato deshidrogen</w:t>
      </w:r>
      <w:r w:rsidR="001971C5" w:rsidRPr="00C739A8">
        <w:rPr>
          <w:highlight w:val="yellow"/>
        </w:rPr>
        <w:t>asa. Luego en el ciclo de Krebs</w:t>
      </w:r>
      <w:r w:rsidR="007D4751" w:rsidRPr="00C739A8">
        <w:rPr>
          <w:highlight w:val="yellow"/>
        </w:rPr>
        <w:t xml:space="preserve"> se </w:t>
      </w:r>
      <w:r w:rsidR="001971C5" w:rsidRPr="00C739A8">
        <w:rPr>
          <w:highlight w:val="yellow"/>
        </w:rPr>
        <w:t>transforma</w:t>
      </w:r>
      <w:r w:rsidR="007D4751" w:rsidRPr="00C739A8">
        <w:rPr>
          <w:highlight w:val="yellow"/>
        </w:rPr>
        <w:t xml:space="preserve"> en anhídrido </w:t>
      </w:r>
      <w:r w:rsidR="001971C5" w:rsidRPr="00C739A8">
        <w:rPr>
          <w:highlight w:val="yellow"/>
        </w:rPr>
        <w:t>carbónico</w:t>
      </w:r>
      <w:r w:rsidR="007D4751">
        <w:t xml:space="preserve"> (CO</w:t>
      </w:r>
      <w:r w:rsidR="007D4751">
        <w:rPr>
          <w:vertAlign w:val="subscript"/>
        </w:rPr>
        <w:t>2</w:t>
      </w:r>
      <w:r w:rsidR="007D4751">
        <w:t>)</w:t>
      </w:r>
    </w:p>
    <w:p w:rsidR="007D4751" w:rsidRDefault="007D4751" w:rsidP="007D4751">
      <w:pPr>
        <w:spacing w:after="0"/>
      </w:pPr>
      <w:r w:rsidRPr="00C739A8">
        <w:rPr>
          <w:highlight w:val="yellow"/>
        </w:rPr>
        <w:t xml:space="preserve">El acetil CoA entra al ciclo de </w:t>
      </w:r>
      <w:r w:rsidR="001971C5" w:rsidRPr="00C739A8">
        <w:rPr>
          <w:highlight w:val="yellow"/>
        </w:rPr>
        <w:t>Krebs</w:t>
      </w:r>
      <w:r w:rsidRPr="00C739A8">
        <w:rPr>
          <w:highlight w:val="yellow"/>
        </w:rPr>
        <w:t xml:space="preserve"> uniéndose al </w:t>
      </w:r>
      <w:r w:rsidR="001971C5" w:rsidRPr="00C739A8">
        <w:rPr>
          <w:highlight w:val="yellow"/>
        </w:rPr>
        <w:t>ácido</w:t>
      </w:r>
      <w:r w:rsidRPr="00C739A8">
        <w:rPr>
          <w:highlight w:val="yellow"/>
        </w:rPr>
        <w:t xml:space="preserve"> oxaloacetico para formar el </w:t>
      </w:r>
      <w:r w:rsidR="001971C5" w:rsidRPr="00C739A8">
        <w:rPr>
          <w:highlight w:val="yellow"/>
        </w:rPr>
        <w:t>ácido</w:t>
      </w:r>
      <w:r w:rsidRPr="00C739A8">
        <w:rPr>
          <w:highlight w:val="yellow"/>
        </w:rPr>
        <w:t xml:space="preserve"> cítrico. Este se </w:t>
      </w:r>
      <w:r w:rsidR="001971C5" w:rsidRPr="00C739A8">
        <w:rPr>
          <w:highlight w:val="yellow"/>
        </w:rPr>
        <w:t>transforma</w:t>
      </w:r>
      <w:r w:rsidRPr="00C739A8">
        <w:rPr>
          <w:highlight w:val="yellow"/>
        </w:rPr>
        <w:t xml:space="preserve"> en isocitrato, el isocitrato da lugar al alfa cetoglutarato liberándose CO</w:t>
      </w:r>
      <w:r w:rsidRPr="00C739A8">
        <w:rPr>
          <w:highlight w:val="yellow"/>
          <w:vertAlign w:val="subscript"/>
        </w:rPr>
        <w:t>2</w:t>
      </w:r>
      <w:r w:rsidRPr="00C739A8">
        <w:rPr>
          <w:highlight w:val="yellow"/>
        </w:rPr>
        <w:t xml:space="preserve"> y NADH</w:t>
      </w:r>
    </w:p>
    <w:p w:rsidR="00880908" w:rsidRDefault="007D4751" w:rsidP="007D4751">
      <w:pPr>
        <w:spacing w:after="0"/>
      </w:pPr>
      <w:r>
        <w:t xml:space="preserve">Se necesita recorrer dos veces el ciclo para eliminar el COO- del acetil CoA que entro al principio  </w:t>
      </w:r>
    </w:p>
    <w:p w:rsidR="005B62A9" w:rsidRDefault="005B62A9" w:rsidP="007D4751">
      <w:pPr>
        <w:spacing w:after="0"/>
      </w:pPr>
    </w:p>
    <w:p w:rsidR="005B62A9" w:rsidRPr="00C739A8" w:rsidRDefault="005B62A9" w:rsidP="007D4751">
      <w:pPr>
        <w:spacing w:after="0"/>
        <w:rPr>
          <w:highlight w:val="yellow"/>
        </w:rPr>
      </w:pPr>
      <w:r w:rsidRPr="00C739A8">
        <w:rPr>
          <w:highlight w:val="yellow"/>
        </w:rPr>
        <w:t xml:space="preserve">La principal función del ciclo de </w:t>
      </w:r>
      <w:r w:rsidR="001971C5" w:rsidRPr="00C739A8">
        <w:rPr>
          <w:highlight w:val="yellow"/>
        </w:rPr>
        <w:t>Krebs</w:t>
      </w:r>
      <w:r w:rsidRPr="00C739A8">
        <w:rPr>
          <w:highlight w:val="yellow"/>
        </w:rPr>
        <w:t xml:space="preserve"> es catabólica aunque también tiene un sentido anabólico. Esto hace que sea considerado anfibólico</w:t>
      </w:r>
    </w:p>
    <w:p w:rsidR="005B62A9" w:rsidRDefault="005B62A9" w:rsidP="007D4751">
      <w:pPr>
        <w:spacing w:after="0"/>
      </w:pPr>
      <w:r w:rsidRPr="00C739A8">
        <w:rPr>
          <w:highlight w:val="yellow"/>
        </w:rPr>
        <w:t>Hay vías encargadas de reponer los intermediarios utilizados con fines anabólicos, una de las reacciones es la que esta catalizada por la piruvato carboxilasa que produce oxaloacetato a partir de piruvato. La piruvato carboxilasa es activada por acetil CoA</w:t>
      </w:r>
      <w:r w:rsidR="002601A7" w:rsidRPr="00C739A8">
        <w:rPr>
          <w:highlight w:val="yellow"/>
        </w:rPr>
        <w:t>. La acumulación de acetato activo promueve la formación de oxaloacetato y estimula el ciclo. Estas son vías alimentadoras del ciclo y se las conoce como reacciones anapleroticas</w:t>
      </w:r>
    </w:p>
    <w:p w:rsidR="005B62A9" w:rsidRPr="007D4751" w:rsidRDefault="005B62A9" w:rsidP="007D4751">
      <w:pPr>
        <w:spacing w:after="0"/>
      </w:pPr>
    </w:p>
    <w:p w:rsidR="00880908" w:rsidRPr="00C739A8" w:rsidRDefault="002B6A8D" w:rsidP="0041154F">
      <w:pPr>
        <w:spacing w:after="160"/>
        <w:rPr>
          <w:highlight w:val="yellow"/>
          <w:u w:val="single"/>
        </w:rPr>
      </w:pPr>
      <w:r w:rsidRPr="00C739A8">
        <w:rPr>
          <w:highlight w:val="yellow"/>
          <w:u w:val="single"/>
        </w:rPr>
        <w:t xml:space="preserve">Ciclo de </w:t>
      </w:r>
      <w:r w:rsidR="001971C5" w:rsidRPr="00C739A8">
        <w:rPr>
          <w:highlight w:val="yellow"/>
          <w:u w:val="single"/>
        </w:rPr>
        <w:t>Krebs</w:t>
      </w:r>
      <w:r w:rsidRPr="00C739A8">
        <w:rPr>
          <w:highlight w:val="yellow"/>
          <w:u w:val="single"/>
        </w:rPr>
        <w:t>:</w:t>
      </w:r>
    </w:p>
    <w:p w:rsidR="0061644E" w:rsidRPr="00C739A8" w:rsidRDefault="0061644E" w:rsidP="0061644E">
      <w:pPr>
        <w:spacing w:after="0"/>
        <w:rPr>
          <w:highlight w:val="yellow"/>
        </w:rPr>
      </w:pPr>
      <w:r w:rsidRPr="00C739A8">
        <w:rPr>
          <w:highlight w:val="yellow"/>
        </w:rPr>
        <w:t xml:space="preserve">Se produce en la matriz mitocondrial. </w:t>
      </w:r>
    </w:p>
    <w:p w:rsidR="0041154F" w:rsidRDefault="0061644E" w:rsidP="0061644E">
      <w:pPr>
        <w:spacing w:after="0"/>
      </w:pPr>
      <w:r w:rsidRPr="00C739A8">
        <w:rPr>
          <w:highlight w:val="yellow"/>
        </w:rPr>
        <w:t>El piruvato se transforma en acetil CoA por acción de un complejo de 3 enzimas llamado piruvato deshidrogenasa</w:t>
      </w:r>
      <w:r w:rsidR="00B06B36">
        <w:t xml:space="preserve"> (se produce un NADH y se pierde CO</w:t>
      </w:r>
      <w:r w:rsidR="00B06B36">
        <w:rPr>
          <w:vertAlign w:val="subscript"/>
        </w:rPr>
        <w:t>2</w:t>
      </w:r>
      <w:r w:rsidR="00B06B36">
        <w:t>)</w:t>
      </w:r>
    </w:p>
    <w:p w:rsidR="00B06B36" w:rsidRPr="00C739A8" w:rsidRDefault="00B06B36" w:rsidP="0061644E">
      <w:pPr>
        <w:spacing w:after="0"/>
        <w:rPr>
          <w:highlight w:val="yellow"/>
        </w:rPr>
      </w:pPr>
      <w:r w:rsidRPr="00C739A8">
        <w:rPr>
          <w:highlight w:val="yellow"/>
        </w:rPr>
        <w:t xml:space="preserve">El ciclo de </w:t>
      </w:r>
      <w:r w:rsidR="00C739A8" w:rsidRPr="00C739A8">
        <w:rPr>
          <w:highlight w:val="yellow"/>
        </w:rPr>
        <w:t>Krebs</w:t>
      </w:r>
      <w:r w:rsidRPr="00C739A8">
        <w:rPr>
          <w:highlight w:val="yellow"/>
        </w:rPr>
        <w:t xml:space="preserve"> empieza cuando el oxaloacetato se combina con el acetil CoA y produce citrato</w:t>
      </w:r>
    </w:p>
    <w:p w:rsidR="00496014" w:rsidRPr="00C739A8" w:rsidRDefault="00B06B36" w:rsidP="0061644E">
      <w:pPr>
        <w:spacing w:after="0"/>
        <w:rPr>
          <w:highlight w:val="yellow"/>
        </w:rPr>
      </w:pPr>
      <w:r w:rsidRPr="00C739A8">
        <w:rPr>
          <w:highlight w:val="yellow"/>
        </w:rPr>
        <w:t>Este se transforma en cis-aconitato y a su vez en isocitrato</w:t>
      </w:r>
    </w:p>
    <w:p w:rsidR="00496014" w:rsidRPr="00C739A8" w:rsidRDefault="00496014" w:rsidP="0061644E">
      <w:pPr>
        <w:spacing w:after="0"/>
        <w:rPr>
          <w:highlight w:val="yellow"/>
        </w:rPr>
      </w:pPr>
      <w:r w:rsidRPr="00C739A8">
        <w:rPr>
          <w:highlight w:val="yellow"/>
        </w:rPr>
        <w:t>El isocitrato se transforma en alfa cetoglutarato liberando CO</w:t>
      </w:r>
      <w:r w:rsidRPr="00C739A8">
        <w:rPr>
          <w:highlight w:val="yellow"/>
          <w:vertAlign w:val="subscript"/>
        </w:rPr>
        <w:t>2</w:t>
      </w:r>
      <w:r w:rsidRPr="00C739A8">
        <w:rPr>
          <w:highlight w:val="yellow"/>
        </w:rPr>
        <w:t xml:space="preserve"> y NADH</w:t>
      </w:r>
    </w:p>
    <w:p w:rsidR="00496014" w:rsidRDefault="00496014" w:rsidP="0061644E">
      <w:pPr>
        <w:spacing w:after="0"/>
      </w:pPr>
      <w:r w:rsidRPr="00C739A8">
        <w:rPr>
          <w:highlight w:val="yellow"/>
        </w:rPr>
        <w:t>El alfa cetoglutarato pasa a succinil CoA liberando CO</w:t>
      </w:r>
      <w:r w:rsidRPr="00C739A8">
        <w:rPr>
          <w:highlight w:val="yellow"/>
          <w:vertAlign w:val="subscript"/>
        </w:rPr>
        <w:t>2</w:t>
      </w:r>
      <w:r w:rsidRPr="00C739A8">
        <w:rPr>
          <w:highlight w:val="yellow"/>
        </w:rPr>
        <w:t xml:space="preserve"> y NADH. Este se transforma en succinato y se obtiene un GTP equivalente a ATP. El succinato se transforma en fumarato y se produce un FADH</w:t>
      </w:r>
      <w:r w:rsidRPr="00C739A8">
        <w:rPr>
          <w:highlight w:val="yellow"/>
          <w:vertAlign w:val="subscript"/>
        </w:rPr>
        <w:t>2</w:t>
      </w:r>
    </w:p>
    <w:p w:rsidR="00496014" w:rsidRPr="00C739A8" w:rsidRDefault="00496014" w:rsidP="0061644E">
      <w:pPr>
        <w:spacing w:after="0"/>
        <w:rPr>
          <w:highlight w:val="yellow"/>
        </w:rPr>
      </w:pPr>
      <w:r w:rsidRPr="00C739A8">
        <w:rPr>
          <w:highlight w:val="yellow"/>
        </w:rPr>
        <w:t>El fumarato incorpora una molecula de H</w:t>
      </w:r>
      <w:r w:rsidRPr="00C739A8">
        <w:rPr>
          <w:highlight w:val="yellow"/>
          <w:vertAlign w:val="subscript"/>
        </w:rPr>
        <w:t>2</w:t>
      </w:r>
      <w:r w:rsidRPr="00C739A8">
        <w:rPr>
          <w:highlight w:val="yellow"/>
        </w:rPr>
        <w:t>O y se transforma en malato. Este a su vez se convierte en oxaloacetato cerrando el ciclo y produciendo un NADH. Aquí puede comenzar de nuevo el ciclo</w:t>
      </w:r>
    </w:p>
    <w:p w:rsidR="00496014" w:rsidRDefault="00496014" w:rsidP="0061644E">
      <w:pPr>
        <w:spacing w:after="0"/>
      </w:pPr>
      <w:r w:rsidRPr="00C739A8">
        <w:rPr>
          <w:highlight w:val="yellow"/>
        </w:rPr>
        <w:t xml:space="preserve">Con 1 glucosa se producen 2 ciclos de </w:t>
      </w:r>
      <w:r w:rsidR="001971C5" w:rsidRPr="00C739A8">
        <w:rPr>
          <w:highlight w:val="yellow"/>
        </w:rPr>
        <w:t>Krebs</w:t>
      </w:r>
      <w:r w:rsidRPr="00C739A8">
        <w:rPr>
          <w:highlight w:val="yellow"/>
        </w:rPr>
        <w:t xml:space="preserve"> por lo que se obtiene 2GTP, 2 FADH</w:t>
      </w:r>
      <w:r w:rsidRPr="00C739A8">
        <w:rPr>
          <w:highlight w:val="yellow"/>
          <w:vertAlign w:val="subscript"/>
        </w:rPr>
        <w:t>2</w:t>
      </w:r>
      <w:r w:rsidRPr="00C739A8">
        <w:rPr>
          <w:highlight w:val="yellow"/>
        </w:rPr>
        <w:t xml:space="preserve"> y 6 NADH</w:t>
      </w:r>
    </w:p>
    <w:p w:rsidR="00185EFD" w:rsidRPr="00925A24" w:rsidRDefault="00925A24" w:rsidP="00925A24">
      <w:pPr>
        <w:spacing w:after="0"/>
        <w:jc w:val="center"/>
        <w:rPr>
          <w:sz w:val="36"/>
          <w:szCs w:val="36"/>
        </w:rPr>
      </w:pPr>
      <w:r>
        <w:rPr>
          <w:noProof/>
          <w:sz w:val="36"/>
          <w:szCs w:val="36"/>
          <w:lang w:eastAsia="es-AR"/>
        </w:rPr>
        <w:lastRenderedPageBreak/>
        <w:drawing>
          <wp:inline distT="0" distB="0" distL="0" distR="0">
            <wp:extent cx="3230052" cy="3067050"/>
            <wp:effectExtent l="19050" t="0" r="8448" b="0"/>
            <wp:docPr id="7" name="6 Imagen" descr="ciclo de kre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clo de krebs.jpg"/>
                    <pic:cNvPicPr/>
                  </pic:nvPicPr>
                  <pic:blipFill>
                    <a:blip r:embed="rId21" cstate="print"/>
                    <a:stretch>
                      <a:fillRect/>
                    </a:stretch>
                  </pic:blipFill>
                  <pic:spPr>
                    <a:xfrm>
                      <a:off x="0" y="0"/>
                      <a:ext cx="3230626" cy="3067595"/>
                    </a:xfrm>
                    <a:prstGeom prst="rect">
                      <a:avLst/>
                    </a:prstGeom>
                  </pic:spPr>
                </pic:pic>
              </a:graphicData>
            </a:graphic>
          </wp:inline>
        </w:drawing>
      </w:r>
    </w:p>
    <w:p w:rsidR="0041154F" w:rsidRDefault="0041154F" w:rsidP="00925A24">
      <w:pPr>
        <w:spacing w:after="0"/>
      </w:pPr>
    </w:p>
    <w:p w:rsidR="00925A24" w:rsidRPr="00925A24" w:rsidRDefault="00925A24" w:rsidP="00925A24">
      <w:pPr>
        <w:spacing w:after="0"/>
      </w:pPr>
      <w:r w:rsidRPr="00C739A8">
        <w:rPr>
          <w:highlight w:val="yellow"/>
        </w:rPr>
        <w:t>El NADH y el FADH</w:t>
      </w:r>
      <w:r w:rsidRPr="00C739A8">
        <w:rPr>
          <w:highlight w:val="yellow"/>
          <w:vertAlign w:val="subscript"/>
        </w:rPr>
        <w:t>2</w:t>
      </w:r>
      <w:r w:rsidRPr="00C739A8">
        <w:rPr>
          <w:highlight w:val="yellow"/>
        </w:rPr>
        <w:t xml:space="preserve"> pasan a la cadena de transporte de electrones para acabar transformándose en ATP</w:t>
      </w:r>
    </w:p>
    <w:p w:rsidR="0041154F" w:rsidRDefault="0041154F" w:rsidP="0023413D">
      <w:pPr>
        <w:spacing w:after="160"/>
        <w:rPr>
          <w:u w:val="single"/>
        </w:rPr>
      </w:pPr>
    </w:p>
    <w:p w:rsidR="0023413D" w:rsidRDefault="0023413D" w:rsidP="0023413D">
      <w:pPr>
        <w:spacing w:after="160"/>
        <w:rPr>
          <w:u w:val="single"/>
        </w:rPr>
      </w:pPr>
      <w:r w:rsidRPr="00C45225">
        <w:rPr>
          <w:highlight w:val="yellow"/>
          <w:u w:val="single"/>
        </w:rPr>
        <w:t>Cadena de transporte de electrones</w:t>
      </w:r>
    </w:p>
    <w:p w:rsidR="00721D41" w:rsidRDefault="00721D41" w:rsidP="00721D41">
      <w:pPr>
        <w:spacing w:after="0"/>
      </w:pPr>
      <w:r w:rsidRPr="00C45225">
        <w:rPr>
          <w:highlight w:val="yellow"/>
        </w:rPr>
        <w:t>Los componentes de la cadena de transporte de e- se encuentran en la membrana interna de la mitocondria</w:t>
      </w:r>
    </w:p>
    <w:p w:rsidR="007F3E6C" w:rsidRPr="00C45225" w:rsidRDefault="00721D41" w:rsidP="00721D41">
      <w:pPr>
        <w:spacing w:after="0"/>
        <w:rPr>
          <w:highlight w:val="yellow"/>
        </w:rPr>
      </w:pPr>
      <w:r w:rsidRPr="00C45225">
        <w:rPr>
          <w:highlight w:val="yellow"/>
        </w:rPr>
        <w:t>El proceso comienza cuando el NADH se oxida a NAD+ y cede 2 e- al complejo I. Estos e- van a transportarse hacia la coenz</w:t>
      </w:r>
      <w:r w:rsidR="007F3E6C" w:rsidRPr="00C45225">
        <w:rPr>
          <w:highlight w:val="yellow"/>
        </w:rPr>
        <w:t xml:space="preserve">ima Q10, luego al complejo III, </w:t>
      </w:r>
      <w:r w:rsidRPr="00C45225">
        <w:rPr>
          <w:highlight w:val="yellow"/>
        </w:rPr>
        <w:t>al complejo citocromo C para llegar al complejo IV y acaba</w:t>
      </w:r>
      <w:r w:rsidR="007F3E6C" w:rsidRPr="00C45225">
        <w:rPr>
          <w:highlight w:val="yellow"/>
        </w:rPr>
        <w:t>r</w:t>
      </w:r>
      <w:r w:rsidRPr="00C45225">
        <w:rPr>
          <w:highlight w:val="yellow"/>
        </w:rPr>
        <w:t xml:space="preserve"> en la matriz mitocondrial uniéndose a ½ O</w:t>
      </w:r>
      <w:r w:rsidRPr="00C45225">
        <w:rPr>
          <w:highlight w:val="yellow"/>
          <w:vertAlign w:val="subscript"/>
        </w:rPr>
        <w:t>2</w:t>
      </w:r>
      <w:r w:rsidR="007F3E6C" w:rsidRPr="00C45225">
        <w:rPr>
          <w:highlight w:val="yellow"/>
        </w:rPr>
        <w:t xml:space="preserve"> y a 2 H+ produciendo H</w:t>
      </w:r>
      <w:r w:rsidR="007F3E6C" w:rsidRPr="00C45225">
        <w:rPr>
          <w:highlight w:val="yellow"/>
          <w:vertAlign w:val="subscript"/>
        </w:rPr>
        <w:t>2</w:t>
      </w:r>
      <w:r w:rsidR="007F3E6C" w:rsidRPr="00C45225">
        <w:rPr>
          <w:highlight w:val="yellow"/>
        </w:rPr>
        <w:t>O</w:t>
      </w:r>
    </w:p>
    <w:p w:rsidR="007F3E6C" w:rsidRDefault="007F3E6C" w:rsidP="00721D41">
      <w:pPr>
        <w:spacing w:after="0"/>
      </w:pPr>
      <w:r w:rsidRPr="00C45225">
        <w:rPr>
          <w:highlight w:val="yellow"/>
        </w:rPr>
        <w:t xml:space="preserve">El transporte de los e- de un complejo a otro se produce porque cada complejo tiene </w:t>
      </w:r>
      <w:r w:rsidR="00C45225" w:rsidRPr="00C45225">
        <w:rPr>
          <w:highlight w:val="yellow"/>
        </w:rPr>
        <w:t>más</w:t>
      </w:r>
      <w:r w:rsidRPr="00C45225">
        <w:rPr>
          <w:highlight w:val="yellow"/>
        </w:rPr>
        <w:t xml:space="preserve"> afinidad por los e- que el anterior</w:t>
      </w:r>
    </w:p>
    <w:p w:rsidR="000043D9" w:rsidRDefault="007F3E6C" w:rsidP="00721D41">
      <w:pPr>
        <w:spacing w:after="0"/>
      </w:pPr>
      <w:r w:rsidRPr="00287771">
        <w:rPr>
          <w:highlight w:val="yellow"/>
        </w:rPr>
        <w:t>A medida que los e- pasan por los complejos se produce un bombeo de H+ hacia el espacio intermembranoso</w:t>
      </w:r>
      <w:r>
        <w:t xml:space="preserve"> (desde la matriz mitocondrial) </w:t>
      </w:r>
      <w:r w:rsidRPr="00287771">
        <w:rPr>
          <w:highlight w:val="yellow"/>
        </w:rPr>
        <w:t>de forma que comienza a haber un gradiente de H+</w:t>
      </w:r>
    </w:p>
    <w:p w:rsidR="000043D9" w:rsidRDefault="000043D9" w:rsidP="00721D41">
      <w:pPr>
        <w:spacing w:after="0"/>
      </w:pPr>
      <w:r>
        <w:t>El complej</w:t>
      </w:r>
      <w:r w:rsidR="001E5B2B">
        <w:t>o I bombea 4</w:t>
      </w:r>
      <w:r>
        <w:t xml:space="preserve">H+, el complejo II no bombea H+, el complejo III bombea 4H+ y el complejo IV bombea 2H+. Es decir, a partir de 1 NADH </w:t>
      </w:r>
      <w:r w:rsidR="001E5B2B">
        <w:t>s</w:t>
      </w:r>
      <w:r>
        <w:t>e bombean 10 H+ desde la matriz mitocondrial hacia el espacio intermembranoso</w:t>
      </w:r>
    </w:p>
    <w:p w:rsidR="000043D9" w:rsidRDefault="000043D9" w:rsidP="00721D41">
      <w:pPr>
        <w:spacing w:after="0"/>
      </w:pPr>
      <w:r>
        <w:t>Con el FADH</w:t>
      </w:r>
      <w:r>
        <w:rPr>
          <w:vertAlign w:val="subscript"/>
        </w:rPr>
        <w:t>2</w:t>
      </w:r>
      <w:r>
        <w:t xml:space="preserve"> pasa algo similar ya que se oxida a FAD+ y cede 2 e- al complejo II, estos e- pasan a la </w:t>
      </w:r>
      <w:r w:rsidR="001E5B2B">
        <w:t>co</w:t>
      </w:r>
      <w:r>
        <w:t>enzima Q10 y sigue el mismo recorrido que el NADH de forma que también bombean H+ pero como no participa el complejo I se bombean 6 H+ (provenientes del complejo III y IV)</w:t>
      </w:r>
    </w:p>
    <w:p w:rsidR="000043D9" w:rsidRDefault="000043D9" w:rsidP="00721D41">
      <w:pPr>
        <w:spacing w:after="0"/>
      </w:pPr>
      <w:r>
        <w:t xml:space="preserve">El paso de e- va liberando energía y esta es la que permite que los complejos bombeen H+ desde la matriz mitocondrial hacia el espacio intermembranoso </w:t>
      </w:r>
    </w:p>
    <w:p w:rsidR="00721D41" w:rsidRPr="00721D41" w:rsidRDefault="00C10C74" w:rsidP="00C10C74">
      <w:pPr>
        <w:spacing w:after="0"/>
        <w:jc w:val="center"/>
      </w:pPr>
      <w:r>
        <w:rPr>
          <w:noProof/>
          <w:lang w:eastAsia="es-AR"/>
        </w:rPr>
        <w:lastRenderedPageBreak/>
        <w:drawing>
          <wp:inline distT="0" distB="0" distL="0" distR="0">
            <wp:extent cx="5207635" cy="3491791"/>
            <wp:effectExtent l="19050" t="0" r="0" b="0"/>
            <wp:docPr id="8" name="7 Imagen" descr="cadena de elector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na de electornes.jpg"/>
                    <pic:cNvPicPr/>
                  </pic:nvPicPr>
                  <pic:blipFill>
                    <a:blip r:embed="rId22" cstate="print"/>
                    <a:stretch>
                      <a:fillRect/>
                    </a:stretch>
                  </pic:blipFill>
                  <pic:spPr>
                    <a:xfrm>
                      <a:off x="0" y="0"/>
                      <a:ext cx="5208003" cy="3492037"/>
                    </a:xfrm>
                    <a:prstGeom prst="rect">
                      <a:avLst/>
                    </a:prstGeom>
                  </pic:spPr>
                </pic:pic>
              </a:graphicData>
            </a:graphic>
          </wp:inline>
        </w:drawing>
      </w:r>
    </w:p>
    <w:p w:rsidR="0041154F" w:rsidRDefault="0041154F" w:rsidP="003D0051">
      <w:pPr>
        <w:spacing w:after="160"/>
        <w:jc w:val="center"/>
        <w:rPr>
          <w:b/>
          <w:sz w:val="36"/>
          <w:szCs w:val="36"/>
          <w:u w:val="single"/>
        </w:rPr>
      </w:pPr>
    </w:p>
    <w:p w:rsidR="00AF7076" w:rsidRDefault="00AF7076" w:rsidP="00AF7076">
      <w:pPr>
        <w:spacing w:after="160"/>
        <w:rPr>
          <w:u w:val="single"/>
        </w:rPr>
      </w:pPr>
      <w:r w:rsidRPr="00287771">
        <w:rPr>
          <w:highlight w:val="yellow"/>
          <w:u w:val="single"/>
        </w:rPr>
        <w:t>Fosforilación oxidativa</w:t>
      </w:r>
    </w:p>
    <w:p w:rsidR="00AF7076" w:rsidRDefault="00AF7076" w:rsidP="00AF7076">
      <w:pPr>
        <w:spacing w:after="0"/>
      </w:pPr>
      <w:r w:rsidRPr="00287771">
        <w:rPr>
          <w:highlight w:val="yellow"/>
        </w:rPr>
        <w:t xml:space="preserve">Como hay muchos </w:t>
      </w:r>
      <w:r w:rsidR="005137C1" w:rsidRPr="00287771">
        <w:rPr>
          <w:highlight w:val="yellow"/>
        </w:rPr>
        <w:t>más</w:t>
      </w:r>
      <w:r w:rsidRPr="00287771">
        <w:rPr>
          <w:highlight w:val="yellow"/>
        </w:rPr>
        <w:t xml:space="preserve"> protones en el espacio intermembranoso se produce un desequilibrio eléctrico</w:t>
      </w:r>
      <w:r>
        <w:t xml:space="preserve"> (de carga) y un desequilibrio químico (de concentración o pH). </w:t>
      </w:r>
      <w:r w:rsidRPr="00287771">
        <w:rPr>
          <w:highlight w:val="yellow"/>
        </w:rPr>
        <w:t xml:space="preserve">Esto hace que los protones quieran volver hacia la matriz mitocondrial pero no pueden porque las bombas son de un solo sentido, solo pueden volver a la matriz a través de la </w:t>
      </w:r>
      <w:r w:rsidR="00287771">
        <w:rPr>
          <w:highlight w:val="yellow"/>
        </w:rPr>
        <w:t xml:space="preserve">proteína </w:t>
      </w:r>
      <w:r w:rsidRPr="00287771">
        <w:rPr>
          <w:highlight w:val="yellow"/>
        </w:rPr>
        <w:t>ATP sintasa</w:t>
      </w:r>
    </w:p>
    <w:p w:rsidR="00AF7076" w:rsidRDefault="00AF7076" w:rsidP="00AF7076">
      <w:pPr>
        <w:spacing w:after="0"/>
      </w:pPr>
      <w:r w:rsidRPr="00287771">
        <w:rPr>
          <w:highlight w:val="yellow"/>
        </w:rPr>
        <w:t>Los H+</w:t>
      </w:r>
      <w:r w:rsidR="00D35C33" w:rsidRPr="00287771">
        <w:rPr>
          <w:highlight w:val="yellow"/>
        </w:rPr>
        <w:t xml:space="preserve"> al volver a la matriz por medio de la ATP sintasa le dan la energía necesaria para unir el fosfato al ADP.</w:t>
      </w:r>
      <w:r w:rsidR="00D35C33">
        <w:t xml:space="preserve"> Esto es la fosforilación oxidativa (principal función de las mitocondrias)</w:t>
      </w:r>
      <w:r w:rsidR="005137C1">
        <w:t xml:space="preserve">, es decir, la </w:t>
      </w:r>
      <w:r w:rsidR="005137C1" w:rsidRPr="00287771">
        <w:rPr>
          <w:highlight w:val="yellow"/>
        </w:rPr>
        <w:t xml:space="preserve">síntesis de ATP añadiendo un fosfato a un ADP gracias a la energía producida por el paso de protones a favor de gradiente a través de una ATP sintasa en su regreso a la matriz mitocondrial de donde habían sido bombeadas aprovechando los e- que se habían obtenido oxidando moléculas </w:t>
      </w:r>
      <w:r w:rsidR="008201CB" w:rsidRPr="00287771">
        <w:rPr>
          <w:highlight w:val="yellow"/>
        </w:rPr>
        <w:t>orgánicas</w:t>
      </w:r>
      <w:r w:rsidR="008201CB">
        <w:t>.</w:t>
      </w:r>
    </w:p>
    <w:p w:rsidR="00AF385F" w:rsidRPr="00AF7076" w:rsidRDefault="00AF385F" w:rsidP="00AF7076">
      <w:pPr>
        <w:spacing w:after="0"/>
      </w:pPr>
      <w:r>
        <w:t>Cada 4 H+ que pasan a través de la ATP sintasa se genera 1 ATP por lo que 1 NADH genera 3 ATP (10/4)  y 1 FADH genera 2 ATP (6/4)</w:t>
      </w:r>
    </w:p>
    <w:p w:rsidR="0041154F" w:rsidRDefault="0041154F" w:rsidP="008201CB">
      <w:pPr>
        <w:spacing w:after="160"/>
      </w:pPr>
    </w:p>
    <w:p w:rsidR="008201CB" w:rsidRPr="008201CB" w:rsidRDefault="008201CB" w:rsidP="008201CB">
      <w:pPr>
        <w:spacing w:after="160"/>
        <w:rPr>
          <w:highlight w:val="yellow"/>
          <w:u w:val="single"/>
        </w:rPr>
      </w:pPr>
      <w:r w:rsidRPr="008201CB">
        <w:rPr>
          <w:highlight w:val="yellow"/>
          <w:u w:val="single"/>
        </w:rPr>
        <w:t>Como llegan los reactivos a la matriz mitocondrial</w:t>
      </w:r>
    </w:p>
    <w:p w:rsidR="008201CB" w:rsidRPr="008201CB" w:rsidRDefault="008201CB" w:rsidP="008201CB">
      <w:pPr>
        <w:spacing w:after="160"/>
        <w:rPr>
          <w:highlight w:val="yellow"/>
        </w:rPr>
      </w:pPr>
      <w:r w:rsidRPr="008201CB">
        <w:rPr>
          <w:highlight w:val="yellow"/>
        </w:rPr>
        <w:t>La membrana mitocondrial interna contiene dos sistemas específicos para el transporte de ADP y Pi hacia la matriz mitocondrial y de ATP hacia el citosol.</w:t>
      </w:r>
    </w:p>
    <w:p w:rsidR="008201CB" w:rsidRPr="008201CB" w:rsidRDefault="008201CB" w:rsidP="00672AC4">
      <w:pPr>
        <w:pStyle w:val="Prrafodelista"/>
        <w:numPr>
          <w:ilvl w:val="0"/>
          <w:numId w:val="25"/>
        </w:numPr>
        <w:rPr>
          <w:highlight w:val="yellow"/>
        </w:rPr>
      </w:pPr>
      <w:r w:rsidRPr="008201CB">
        <w:rPr>
          <w:highlight w:val="yellow"/>
        </w:rPr>
        <w:t xml:space="preserve">ADP: La </w:t>
      </w:r>
      <w:r w:rsidRPr="008201CB">
        <w:rPr>
          <w:b/>
          <w:highlight w:val="yellow"/>
        </w:rPr>
        <w:t xml:space="preserve">translocasa de nucleoidos de adenina </w:t>
      </w:r>
      <w:r w:rsidRPr="008201CB">
        <w:rPr>
          <w:highlight w:val="yellow"/>
        </w:rPr>
        <w:t>une ADP3- del lado citosolico, lo transporta hacia el interior de la matriz, intercambiándolo simultáneamente por ATP4- que se transporta hacia el citosol.</w:t>
      </w:r>
    </w:p>
    <w:p w:rsidR="008201CB" w:rsidRDefault="008201CB" w:rsidP="00672AC4">
      <w:pPr>
        <w:pStyle w:val="Prrafodelista"/>
        <w:numPr>
          <w:ilvl w:val="0"/>
          <w:numId w:val="25"/>
        </w:numPr>
        <w:rPr>
          <w:highlight w:val="yellow"/>
        </w:rPr>
      </w:pPr>
      <w:r w:rsidRPr="008201CB">
        <w:rPr>
          <w:highlight w:val="yellow"/>
        </w:rPr>
        <w:lastRenderedPageBreak/>
        <w:t xml:space="preserve">Pi: El otro sistema de transporte esencial en la fosforilación oxidativa es la </w:t>
      </w:r>
      <w:r w:rsidRPr="008201CB">
        <w:rPr>
          <w:b/>
          <w:highlight w:val="yellow"/>
        </w:rPr>
        <w:t xml:space="preserve">translocasa de fosfatos, </w:t>
      </w:r>
      <w:r w:rsidRPr="008201CB">
        <w:rPr>
          <w:highlight w:val="yellow"/>
        </w:rPr>
        <w:t>que transporta conjuntamente H2PO4- y H+ hacia la matriz a través de un mecanismo de cotransporte que también esta favorecido por el gradiente de protones.</w:t>
      </w:r>
    </w:p>
    <w:p w:rsidR="008201CB" w:rsidRDefault="008201CB" w:rsidP="008201CB">
      <w:pPr>
        <w:rPr>
          <w:highlight w:val="yellow"/>
          <w:u w:val="single"/>
        </w:rPr>
      </w:pPr>
      <w:r>
        <w:rPr>
          <w:highlight w:val="yellow"/>
          <w:u w:val="single"/>
        </w:rPr>
        <w:t>Regulacion de la fosforilación oxidativa</w:t>
      </w:r>
    </w:p>
    <w:p w:rsidR="008201CB" w:rsidRDefault="008201CB" w:rsidP="008201CB">
      <w:pPr>
        <w:rPr>
          <w:highlight w:val="yellow"/>
        </w:rPr>
      </w:pPr>
      <w:r>
        <w:rPr>
          <w:highlight w:val="yellow"/>
        </w:rPr>
        <w:t>El principal factor regulador de la velocidad de la respiración celular es la disponibilidad de ADP.</w:t>
      </w:r>
    </w:p>
    <w:p w:rsidR="008201CB" w:rsidRDefault="008201CB" w:rsidP="008201CB">
      <w:pPr>
        <w:rPr>
          <w:highlight w:val="yellow"/>
        </w:rPr>
      </w:pPr>
      <w:r>
        <w:rPr>
          <w:highlight w:val="yellow"/>
        </w:rPr>
        <w:t xml:space="preserve">Se denomina </w:t>
      </w:r>
      <w:r>
        <w:rPr>
          <w:b/>
          <w:highlight w:val="yellow"/>
        </w:rPr>
        <w:t xml:space="preserve">“control por aceptor” </w:t>
      </w:r>
      <w:r>
        <w:rPr>
          <w:highlight w:val="yellow"/>
        </w:rPr>
        <w:t>a la dependencia de la respiración con la concentración de ADP.</w:t>
      </w:r>
    </w:p>
    <w:p w:rsidR="008201CB" w:rsidRPr="008201CB" w:rsidRDefault="008201CB" w:rsidP="008201CB">
      <w:pPr>
        <w:rPr>
          <w:b/>
          <w:highlight w:val="yellow"/>
        </w:rPr>
      </w:pPr>
      <w:r>
        <w:rPr>
          <w:b/>
          <w:highlight w:val="yellow"/>
        </w:rPr>
        <w:t xml:space="preserve">Cuanto mayor es la disponibilidad de ADP </w:t>
      </w:r>
      <w:r>
        <w:rPr>
          <w:highlight w:val="yellow"/>
        </w:rPr>
        <w:t xml:space="preserve">para la fosforilación oxidativa, </w:t>
      </w:r>
      <w:r>
        <w:rPr>
          <w:b/>
          <w:highlight w:val="yellow"/>
        </w:rPr>
        <w:t xml:space="preserve">la velocidad de la resputavion aumenta, </w:t>
      </w:r>
      <w:r>
        <w:rPr>
          <w:highlight w:val="yellow"/>
        </w:rPr>
        <w:t xml:space="preserve">causando la regeneración de ATP. </w:t>
      </w:r>
      <w:r>
        <w:rPr>
          <w:b/>
          <w:highlight w:val="yellow"/>
        </w:rPr>
        <w:t>El ATP se genera prácticamente, a la misma velocidad que se utiliza en los procesos celulares que se lo requiere.</w:t>
      </w:r>
    </w:p>
    <w:p w:rsidR="0041154F" w:rsidRDefault="0041154F" w:rsidP="003D0051">
      <w:pPr>
        <w:spacing w:after="160"/>
        <w:jc w:val="center"/>
        <w:rPr>
          <w:b/>
          <w:sz w:val="36"/>
          <w:szCs w:val="36"/>
          <w:u w:val="single"/>
        </w:rPr>
      </w:pPr>
    </w:p>
    <w:p w:rsidR="00193B40" w:rsidRDefault="00193B40" w:rsidP="00193B40">
      <w:pPr>
        <w:rPr>
          <w:b/>
          <w:sz w:val="36"/>
          <w:szCs w:val="36"/>
          <w:u w:val="single"/>
        </w:rPr>
      </w:pPr>
    </w:p>
    <w:p w:rsidR="0018177E" w:rsidRDefault="0018177E" w:rsidP="00193B40">
      <w:pPr>
        <w:rPr>
          <w:b/>
          <w:sz w:val="36"/>
          <w:szCs w:val="36"/>
          <w:u w:val="single"/>
        </w:rPr>
      </w:pPr>
    </w:p>
    <w:p w:rsidR="003B535D" w:rsidRPr="006C0311" w:rsidRDefault="003D0051" w:rsidP="00193B40">
      <w:pPr>
        <w:jc w:val="center"/>
        <w:rPr>
          <w:b/>
          <w:sz w:val="36"/>
          <w:szCs w:val="36"/>
          <w:highlight w:val="yellow"/>
          <w:u w:val="single"/>
        </w:rPr>
      </w:pPr>
      <w:r w:rsidRPr="006C0311">
        <w:rPr>
          <w:b/>
          <w:sz w:val="36"/>
          <w:szCs w:val="36"/>
          <w:highlight w:val="yellow"/>
          <w:u w:val="single"/>
        </w:rPr>
        <w:t>Vía de las pentosas fosfato</w:t>
      </w:r>
    </w:p>
    <w:p w:rsidR="006A32F8" w:rsidRPr="006C0311" w:rsidRDefault="0062313E" w:rsidP="00672AC4">
      <w:pPr>
        <w:pStyle w:val="Prrafodelista"/>
        <w:numPr>
          <w:ilvl w:val="0"/>
          <w:numId w:val="8"/>
        </w:numPr>
        <w:jc w:val="center"/>
        <w:rPr>
          <w:highlight w:val="yellow"/>
          <w:u w:val="single"/>
        </w:rPr>
      </w:pPr>
      <w:r w:rsidRPr="006C0311">
        <w:rPr>
          <w:highlight w:val="yellow"/>
          <w:u w:val="single"/>
        </w:rPr>
        <w:t>Vía</w:t>
      </w:r>
      <w:r w:rsidR="006A32F8" w:rsidRPr="006C0311">
        <w:rPr>
          <w:highlight w:val="yellow"/>
          <w:u w:val="single"/>
        </w:rPr>
        <w:t xml:space="preserve"> de las pentosas fosfato</w:t>
      </w:r>
    </w:p>
    <w:p w:rsidR="003B535D" w:rsidRDefault="003B535D" w:rsidP="003B535D">
      <w:pPr>
        <w:pStyle w:val="Prrafodelista"/>
        <w:rPr>
          <w:u w:val="single"/>
        </w:rPr>
      </w:pPr>
    </w:p>
    <w:p w:rsidR="003B535D" w:rsidRPr="006A4D02" w:rsidRDefault="006A32F8" w:rsidP="006A32F8">
      <w:pPr>
        <w:pStyle w:val="Prrafodelista"/>
        <w:ind w:left="0"/>
        <w:rPr>
          <w:highlight w:val="yellow"/>
        </w:rPr>
      </w:pPr>
      <w:r>
        <w:t>También es conocida como vía de la G-6-P deshidrogenasa</w:t>
      </w:r>
      <w:r w:rsidR="003B535D">
        <w:t xml:space="preserve">, es una ruta relacionada con la glucolisis, </w:t>
      </w:r>
      <w:r w:rsidR="003B535D" w:rsidRPr="006A4D02">
        <w:rPr>
          <w:highlight w:val="yellow"/>
        </w:rPr>
        <w:t>es regulada por la insulina</w:t>
      </w:r>
      <w:r w:rsidR="003B535D">
        <w:t xml:space="preserve"> (se activa luego de comer) </w:t>
      </w:r>
      <w:r w:rsidR="003B535D" w:rsidRPr="006A4D02">
        <w:rPr>
          <w:highlight w:val="yellow"/>
        </w:rPr>
        <w:t>y tiene 3 funciones importantes:</w:t>
      </w:r>
    </w:p>
    <w:p w:rsidR="003B535D" w:rsidRPr="006A4D02" w:rsidRDefault="003B535D" w:rsidP="006A32F8">
      <w:pPr>
        <w:pStyle w:val="Prrafodelista"/>
        <w:ind w:left="0"/>
        <w:rPr>
          <w:highlight w:val="yellow"/>
        </w:rPr>
      </w:pPr>
      <w:r w:rsidRPr="006A4D02">
        <w:rPr>
          <w:highlight w:val="yellow"/>
        </w:rPr>
        <w:t>-Genera poder reductor en forma de NADPH</w:t>
      </w:r>
    </w:p>
    <w:p w:rsidR="003D0051" w:rsidRPr="006A4D02" w:rsidRDefault="003B535D" w:rsidP="003B535D">
      <w:pPr>
        <w:pStyle w:val="Prrafodelista"/>
        <w:ind w:left="0"/>
        <w:rPr>
          <w:highlight w:val="yellow"/>
        </w:rPr>
      </w:pPr>
      <w:r w:rsidRPr="006A4D02">
        <w:rPr>
          <w:highlight w:val="yellow"/>
        </w:rPr>
        <w:t xml:space="preserve">-Utiliza la glucosa para generar ribosa que es indispensable para la síntesis de nucleótidos como el ATP, ácidos nucleicos, ADN y ARN </w:t>
      </w:r>
    </w:p>
    <w:p w:rsidR="00F41899" w:rsidRDefault="006E05E7" w:rsidP="003B535D">
      <w:pPr>
        <w:pStyle w:val="Prrafodelista"/>
        <w:ind w:left="0"/>
      </w:pPr>
      <w:r>
        <w:rPr>
          <w:highlight w:val="yellow"/>
        </w:rPr>
        <w:t>-Produce eritrosa-</w:t>
      </w:r>
      <w:r w:rsidR="00F41899" w:rsidRPr="006A4D02">
        <w:rPr>
          <w:highlight w:val="yellow"/>
        </w:rPr>
        <w:t>4</w:t>
      </w:r>
      <w:r>
        <w:rPr>
          <w:highlight w:val="yellow"/>
        </w:rPr>
        <w:t>-</w:t>
      </w:r>
      <w:r w:rsidR="00F41899" w:rsidRPr="006A4D02">
        <w:rPr>
          <w:highlight w:val="yellow"/>
        </w:rPr>
        <w:t xml:space="preserve">fosfato necesaria para la síntesis de aminoácidos </w:t>
      </w:r>
      <w:r w:rsidR="008B5225" w:rsidRPr="006A4D02">
        <w:rPr>
          <w:highlight w:val="yellow"/>
        </w:rPr>
        <w:t>aromáticos</w:t>
      </w:r>
    </w:p>
    <w:p w:rsidR="00F41899" w:rsidRDefault="00F41899" w:rsidP="003B535D">
      <w:pPr>
        <w:pStyle w:val="Prrafodelista"/>
        <w:ind w:left="0"/>
      </w:pPr>
    </w:p>
    <w:p w:rsidR="00F41899" w:rsidRDefault="00F41899" w:rsidP="003B535D">
      <w:pPr>
        <w:pStyle w:val="Prrafodelista"/>
        <w:ind w:left="0"/>
      </w:pPr>
      <w:r>
        <w:t xml:space="preserve">El ATP es la moneda energética de la célula pero a su vez poseen una segunda moneda energética, el poder reductor. </w:t>
      </w:r>
      <w:r w:rsidRPr="006A4D02">
        <w:rPr>
          <w:highlight w:val="yellow"/>
        </w:rPr>
        <w:t>Muchos procesos requieren NADPH además del ATP</w:t>
      </w:r>
    </w:p>
    <w:p w:rsidR="008B5225" w:rsidRDefault="008B5225" w:rsidP="003B535D">
      <w:pPr>
        <w:pStyle w:val="Prrafodelista"/>
        <w:ind w:left="0"/>
      </w:pPr>
      <w:r>
        <w:t>Los tejidos que sintetizan ácidos grasos y colesterol activamente (hígado, glándula mamaria) tienen una gran cantidad de enzimas que participan en la ruta de las pentosas fosfato</w:t>
      </w:r>
      <w:r w:rsidR="0082754F">
        <w:t xml:space="preserve">. Las enzimas de la ruta </w:t>
      </w:r>
      <w:r w:rsidR="006D6D9A">
        <w:t>s</w:t>
      </w:r>
      <w:r w:rsidR="0082754F">
        <w:t>e encuentran en el citosol</w:t>
      </w:r>
      <w:r w:rsidR="006A4D02">
        <w:t>.</w:t>
      </w:r>
    </w:p>
    <w:p w:rsidR="0082754F" w:rsidRPr="006A4D02" w:rsidRDefault="0082754F" w:rsidP="003B535D">
      <w:pPr>
        <w:pStyle w:val="Prrafodelista"/>
        <w:ind w:left="0"/>
        <w:rPr>
          <w:highlight w:val="yellow"/>
        </w:rPr>
      </w:pPr>
      <w:r w:rsidRPr="006A4D02">
        <w:rPr>
          <w:highlight w:val="yellow"/>
        </w:rPr>
        <w:t>La ruta puede dividirse en dos fases:</w:t>
      </w:r>
    </w:p>
    <w:p w:rsidR="0082754F" w:rsidRPr="006A4D02" w:rsidRDefault="0082754F" w:rsidP="00672AC4">
      <w:pPr>
        <w:pStyle w:val="Prrafodelista"/>
        <w:numPr>
          <w:ilvl w:val="0"/>
          <w:numId w:val="10"/>
        </w:numPr>
        <w:rPr>
          <w:highlight w:val="yellow"/>
          <w:u w:val="single"/>
        </w:rPr>
      </w:pPr>
      <w:r w:rsidRPr="006A4D02">
        <w:rPr>
          <w:highlight w:val="yellow"/>
        </w:rPr>
        <w:t>Fase oxidativa:</w:t>
      </w:r>
      <w:r w:rsidR="006D6D9A" w:rsidRPr="006A4D02">
        <w:rPr>
          <w:highlight w:val="yellow"/>
        </w:rPr>
        <w:t xml:space="preserve"> es irreversible</w:t>
      </w:r>
      <w:r w:rsidR="00461901" w:rsidRPr="006A4D02">
        <w:rPr>
          <w:highlight w:val="yellow"/>
        </w:rPr>
        <w:t>, en esta fase por cada molécula de glucosa 6P se generan 2 moléculas de NADPH y 1 ribulosa 5P</w:t>
      </w:r>
    </w:p>
    <w:p w:rsidR="00634F11" w:rsidRPr="006A4D02" w:rsidRDefault="00826DC1" w:rsidP="00672AC4">
      <w:pPr>
        <w:pStyle w:val="Prrafodelista"/>
        <w:numPr>
          <w:ilvl w:val="0"/>
          <w:numId w:val="10"/>
        </w:numPr>
        <w:rPr>
          <w:highlight w:val="yellow"/>
          <w:u w:val="single"/>
        </w:rPr>
      </w:pPr>
      <w:r w:rsidRPr="006A4D02">
        <w:rPr>
          <w:highlight w:val="yellow"/>
        </w:rPr>
        <w:t xml:space="preserve">Fase NO </w:t>
      </w:r>
      <w:r w:rsidR="0082754F" w:rsidRPr="006A4D02">
        <w:rPr>
          <w:highlight w:val="yellow"/>
        </w:rPr>
        <w:t>oxidativa</w:t>
      </w:r>
      <w:r w:rsidRPr="006A4D02">
        <w:rPr>
          <w:highlight w:val="yellow"/>
        </w:rPr>
        <w:t xml:space="preserve">: es irreversible. A partir de la ribulosa 5P se sintetiza xilulosa 5P y ribosa 5P (imprescindible para la síntesis de nucleósidos, nucleótidos y ácidos nucleicos) </w:t>
      </w:r>
    </w:p>
    <w:p w:rsidR="006E05E7" w:rsidRDefault="006E05E7" w:rsidP="003E26F4">
      <w:pPr>
        <w:rPr>
          <w:u w:val="single"/>
        </w:rPr>
      </w:pPr>
    </w:p>
    <w:p w:rsidR="006E05E7" w:rsidRPr="006E05E7" w:rsidRDefault="006E05E7" w:rsidP="003E26F4">
      <w:pPr>
        <w:rPr>
          <w:highlight w:val="yellow"/>
          <w:u w:val="single"/>
        </w:rPr>
      </w:pPr>
      <w:r w:rsidRPr="006E05E7">
        <w:rPr>
          <w:highlight w:val="yellow"/>
          <w:u w:val="single"/>
        </w:rPr>
        <w:lastRenderedPageBreak/>
        <w:t>Usos del NADPH:</w:t>
      </w:r>
    </w:p>
    <w:p w:rsidR="006E05E7" w:rsidRPr="006E05E7" w:rsidRDefault="006E05E7" w:rsidP="00672AC4">
      <w:pPr>
        <w:pStyle w:val="Prrafodelista"/>
        <w:numPr>
          <w:ilvl w:val="0"/>
          <w:numId w:val="26"/>
        </w:numPr>
        <w:rPr>
          <w:highlight w:val="yellow"/>
          <w:u w:val="single"/>
        </w:rPr>
      </w:pPr>
      <w:r w:rsidRPr="006E05E7">
        <w:rPr>
          <w:highlight w:val="yellow"/>
        </w:rPr>
        <w:t>Síntesis de ácidos grasos y colesterol</w:t>
      </w:r>
    </w:p>
    <w:p w:rsidR="006E05E7" w:rsidRPr="006E05E7" w:rsidRDefault="006E05E7" w:rsidP="00672AC4">
      <w:pPr>
        <w:pStyle w:val="Prrafodelista"/>
        <w:numPr>
          <w:ilvl w:val="0"/>
          <w:numId w:val="26"/>
        </w:numPr>
        <w:rPr>
          <w:u w:val="single"/>
        </w:rPr>
      </w:pPr>
      <w:r w:rsidRPr="006E05E7">
        <w:t>Reacciones de hidroxilación de neurotransmisores</w:t>
      </w:r>
    </w:p>
    <w:p w:rsidR="006E05E7" w:rsidRPr="006E05E7" w:rsidRDefault="006E05E7" w:rsidP="00672AC4">
      <w:pPr>
        <w:pStyle w:val="Prrafodelista"/>
        <w:numPr>
          <w:ilvl w:val="0"/>
          <w:numId w:val="26"/>
        </w:numPr>
        <w:rPr>
          <w:u w:val="single"/>
        </w:rPr>
      </w:pPr>
      <w:r w:rsidRPr="006E05E7">
        <w:t>Detoxificación de peróxidos de hidrogeno</w:t>
      </w:r>
    </w:p>
    <w:p w:rsidR="006E05E7" w:rsidRPr="006E05E7" w:rsidRDefault="006E05E7" w:rsidP="00672AC4">
      <w:pPr>
        <w:pStyle w:val="Prrafodelista"/>
        <w:numPr>
          <w:ilvl w:val="0"/>
          <w:numId w:val="26"/>
        </w:numPr>
        <w:rPr>
          <w:highlight w:val="yellow"/>
          <w:u w:val="single"/>
        </w:rPr>
      </w:pPr>
      <w:r w:rsidRPr="006E05E7">
        <w:rPr>
          <w:highlight w:val="yellow"/>
        </w:rPr>
        <w:t>Mantenimiento del glutatión en su forma reducida</w:t>
      </w:r>
    </w:p>
    <w:p w:rsidR="006E05E7" w:rsidRPr="003E26F4" w:rsidRDefault="006E05E7" w:rsidP="003E26F4">
      <w:pPr>
        <w:rPr>
          <w:u w:val="single"/>
        </w:rPr>
      </w:pPr>
    </w:p>
    <w:p w:rsidR="002B34B3" w:rsidRPr="006A4D02" w:rsidRDefault="006A4D02" w:rsidP="00672AC4">
      <w:pPr>
        <w:pStyle w:val="Prrafodelista"/>
        <w:numPr>
          <w:ilvl w:val="0"/>
          <w:numId w:val="8"/>
        </w:numPr>
        <w:jc w:val="center"/>
        <w:rPr>
          <w:highlight w:val="yellow"/>
          <w:u w:val="single"/>
        </w:rPr>
      </w:pPr>
      <w:r w:rsidRPr="006A4D02">
        <w:rPr>
          <w:highlight w:val="yellow"/>
          <w:u w:val="single"/>
        </w:rPr>
        <w:t>Gluconeogénesis</w:t>
      </w:r>
    </w:p>
    <w:p w:rsidR="003E26F4" w:rsidRPr="002B34B3" w:rsidRDefault="003E26F4" w:rsidP="003E26F4">
      <w:pPr>
        <w:pStyle w:val="Prrafodelista"/>
        <w:rPr>
          <w:u w:val="single"/>
        </w:rPr>
      </w:pPr>
    </w:p>
    <w:p w:rsidR="00024DB8" w:rsidRDefault="003E26F4" w:rsidP="00024DB8">
      <w:pPr>
        <w:pStyle w:val="Prrafodelista"/>
        <w:ind w:left="0"/>
      </w:pPr>
      <w:r>
        <w:t xml:space="preserve">La </w:t>
      </w:r>
      <w:r w:rsidR="006A4D02">
        <w:t>gluconeogénesis</w:t>
      </w:r>
      <w:r>
        <w:t xml:space="preserve"> es el proceso de </w:t>
      </w:r>
      <w:r w:rsidRPr="006A4D02">
        <w:rPr>
          <w:highlight w:val="yellow"/>
        </w:rPr>
        <w:t xml:space="preserve">síntesis de glucosa y glucógeno </w:t>
      </w:r>
      <w:r w:rsidR="00024DB8" w:rsidRPr="006A4D02">
        <w:rPr>
          <w:highlight w:val="yellow"/>
        </w:rPr>
        <w:t xml:space="preserve">a partir de precursores No glucocidicos. Esto incluye la utilización de aminoácidos, lactato, piruvato y cualquier intermediario del ciclo de </w:t>
      </w:r>
      <w:r w:rsidR="006A4D02" w:rsidRPr="006A4D02">
        <w:rPr>
          <w:highlight w:val="yellow"/>
        </w:rPr>
        <w:t>Krebs</w:t>
      </w:r>
      <w:r w:rsidR="003D330D" w:rsidRPr="006A4D02">
        <w:rPr>
          <w:highlight w:val="yellow"/>
        </w:rPr>
        <w:t>. Ocurre en el hígado y riñón</w:t>
      </w:r>
    </w:p>
    <w:p w:rsidR="00024DB8" w:rsidRDefault="00024DB8" w:rsidP="00024DB8">
      <w:pPr>
        <w:pStyle w:val="Prrafodelista"/>
        <w:ind w:left="0"/>
      </w:pPr>
      <w:r w:rsidRPr="00523FFD">
        <w:rPr>
          <w:highlight w:val="yellow"/>
        </w:rPr>
        <w:t>Este proceso permite obtener glucosa cuando en la dieta no se ofrecen suficie</w:t>
      </w:r>
      <w:r w:rsidR="003D330D" w:rsidRPr="00523FFD">
        <w:rPr>
          <w:highlight w:val="yellow"/>
        </w:rPr>
        <w:t>ntes carbohidratos.</w:t>
      </w:r>
      <w:r w:rsidR="003D330D">
        <w:t xml:space="preserve"> </w:t>
      </w:r>
    </w:p>
    <w:p w:rsidR="003D330D" w:rsidRDefault="003D330D" w:rsidP="00024DB8">
      <w:pPr>
        <w:pStyle w:val="Prrafodelista"/>
        <w:ind w:left="0"/>
      </w:pPr>
      <w:r>
        <w:t xml:space="preserve">La </w:t>
      </w:r>
      <w:r w:rsidR="006A4D02">
        <w:t>gluconeogénesis</w:t>
      </w:r>
      <w:r>
        <w:t xml:space="preserve"> es el camino inverso de la glucolisis, en esta las reacciones irreversibles no permiten volver hacia atrás por la misma ruta. En cambio en la </w:t>
      </w:r>
      <w:r w:rsidR="006A4D02">
        <w:t>gluconeogénesis</w:t>
      </w:r>
      <w:r>
        <w:t xml:space="preserve"> esas reacciones se efectúan en sentido inverso gracias a la existencia de desvíos </w:t>
      </w:r>
    </w:p>
    <w:p w:rsidR="003D330D" w:rsidRPr="00523FFD" w:rsidRDefault="003D330D" w:rsidP="00672AC4">
      <w:pPr>
        <w:pStyle w:val="Prrafodelista"/>
        <w:numPr>
          <w:ilvl w:val="0"/>
          <w:numId w:val="11"/>
        </w:numPr>
        <w:rPr>
          <w:highlight w:val="yellow"/>
        </w:rPr>
      </w:pPr>
      <w:r w:rsidRPr="00523FFD">
        <w:rPr>
          <w:highlight w:val="yellow"/>
        </w:rPr>
        <w:t>Piruvato a fosfoenolpiruvato :</w:t>
      </w:r>
    </w:p>
    <w:p w:rsidR="0080643D" w:rsidRPr="00523FFD" w:rsidRDefault="003D330D" w:rsidP="00672AC4">
      <w:pPr>
        <w:pStyle w:val="Prrafodelista"/>
        <w:numPr>
          <w:ilvl w:val="0"/>
          <w:numId w:val="12"/>
        </w:numPr>
        <w:rPr>
          <w:highlight w:val="yellow"/>
        </w:rPr>
      </w:pPr>
      <w:r w:rsidRPr="00523FFD">
        <w:rPr>
          <w:highlight w:val="yellow"/>
        </w:rPr>
        <w:t>El piruvato es transformado en oxaloacetato gracias a la piruvato carboxilasa</w:t>
      </w:r>
    </w:p>
    <w:p w:rsidR="0080643D" w:rsidRPr="00523FFD" w:rsidRDefault="0080643D" w:rsidP="00672AC4">
      <w:pPr>
        <w:pStyle w:val="Prrafodelista"/>
        <w:numPr>
          <w:ilvl w:val="0"/>
          <w:numId w:val="12"/>
        </w:numPr>
        <w:rPr>
          <w:highlight w:val="yellow"/>
        </w:rPr>
      </w:pPr>
      <w:r w:rsidRPr="00523FFD">
        <w:rPr>
          <w:highlight w:val="yellow"/>
        </w:rPr>
        <w:t>El oxaloacetato es convertido en fosfoenol piruvato por acción de la fosfoenol piruvato carboxiquinasa que cataliza la descarboxilacion de oxaloacetato y su transformación en fosfoenolpiruvato con liberación de Co</w:t>
      </w:r>
      <w:r w:rsidRPr="00523FFD">
        <w:rPr>
          <w:highlight w:val="yellow"/>
          <w:vertAlign w:val="subscript"/>
        </w:rPr>
        <w:t>2</w:t>
      </w:r>
    </w:p>
    <w:p w:rsidR="0080643D" w:rsidRPr="00523FFD" w:rsidRDefault="0080643D" w:rsidP="0080643D">
      <w:pPr>
        <w:spacing w:after="0"/>
        <w:ind w:left="720"/>
        <w:rPr>
          <w:highlight w:val="yellow"/>
        </w:rPr>
      </w:pPr>
      <w:r w:rsidRPr="00523FFD">
        <w:rPr>
          <w:highlight w:val="yellow"/>
        </w:rPr>
        <w:t>El oxaloacetato no atraviesa la membrana pero si lo hace el malato por lo que el desvio inicial de la gluneogenesis se realiza en 4 etapas:</w:t>
      </w:r>
    </w:p>
    <w:p w:rsidR="003D330D" w:rsidRPr="00523FFD" w:rsidRDefault="0080643D" w:rsidP="0080643D">
      <w:pPr>
        <w:spacing w:after="0"/>
        <w:ind w:left="720"/>
        <w:rPr>
          <w:highlight w:val="yellow"/>
        </w:rPr>
      </w:pPr>
      <w:r w:rsidRPr="00523FFD">
        <w:rPr>
          <w:highlight w:val="yellow"/>
        </w:rPr>
        <w:t>*el piruvato se convierte en oxaloacetato</w:t>
      </w:r>
      <w:r w:rsidR="003D33B6">
        <w:rPr>
          <w:highlight w:val="yellow"/>
        </w:rPr>
        <w:t xml:space="preserve"> (mitocondria)</w:t>
      </w:r>
    </w:p>
    <w:p w:rsidR="0080643D" w:rsidRPr="00523FFD" w:rsidRDefault="0080643D" w:rsidP="0080643D">
      <w:pPr>
        <w:spacing w:after="0"/>
        <w:ind w:left="720"/>
        <w:rPr>
          <w:highlight w:val="yellow"/>
        </w:rPr>
      </w:pPr>
      <w:r w:rsidRPr="00523FFD">
        <w:rPr>
          <w:highlight w:val="yellow"/>
        </w:rPr>
        <w:t>*el oxaloacetato se reduce a malato</w:t>
      </w:r>
      <w:r w:rsidR="003D33B6">
        <w:rPr>
          <w:highlight w:val="yellow"/>
        </w:rPr>
        <w:t xml:space="preserve"> (mitocondria)</w:t>
      </w:r>
    </w:p>
    <w:p w:rsidR="0080643D" w:rsidRPr="00523FFD" w:rsidRDefault="0080643D" w:rsidP="0080643D">
      <w:pPr>
        <w:spacing w:after="0"/>
        <w:ind w:left="720"/>
        <w:rPr>
          <w:highlight w:val="yellow"/>
        </w:rPr>
      </w:pPr>
      <w:r w:rsidRPr="00523FFD">
        <w:rPr>
          <w:highlight w:val="yellow"/>
        </w:rPr>
        <w:t xml:space="preserve">*el malato es oxidado a oxaloacetato </w:t>
      </w:r>
      <w:r w:rsidR="003D33B6">
        <w:rPr>
          <w:highlight w:val="yellow"/>
        </w:rPr>
        <w:t>(citosol)</w:t>
      </w:r>
    </w:p>
    <w:p w:rsidR="00A61861" w:rsidRDefault="0080643D" w:rsidP="00A61861">
      <w:pPr>
        <w:spacing w:after="0"/>
        <w:ind w:left="720"/>
      </w:pPr>
      <w:r w:rsidRPr="00523FFD">
        <w:rPr>
          <w:highlight w:val="yellow"/>
        </w:rPr>
        <w:t xml:space="preserve">*el oxaloacetato es transformado en </w:t>
      </w:r>
      <w:r w:rsidRPr="003D33B6">
        <w:rPr>
          <w:highlight w:val="yellow"/>
        </w:rPr>
        <w:t>fosfoenolpiruvato</w:t>
      </w:r>
      <w:r w:rsidR="003D33B6" w:rsidRPr="003D33B6">
        <w:rPr>
          <w:highlight w:val="yellow"/>
        </w:rPr>
        <w:t xml:space="preserve"> (citosol)</w:t>
      </w:r>
    </w:p>
    <w:p w:rsidR="00BB1053" w:rsidRPr="00523FFD" w:rsidRDefault="00A61861" w:rsidP="00A61861">
      <w:pPr>
        <w:spacing w:after="0"/>
        <w:ind w:left="426"/>
        <w:rPr>
          <w:highlight w:val="yellow"/>
        </w:rPr>
      </w:pPr>
      <w:r w:rsidRPr="00523FFD">
        <w:rPr>
          <w:highlight w:val="yellow"/>
        </w:rPr>
        <w:t xml:space="preserve">2) </w:t>
      </w:r>
      <w:r w:rsidR="00BB1053" w:rsidRPr="00523FFD">
        <w:rPr>
          <w:highlight w:val="yellow"/>
        </w:rPr>
        <w:t>Fructosa 1-6 bifosfato a fructosa 6 fosfato</w:t>
      </w:r>
    </w:p>
    <w:p w:rsidR="00A61861" w:rsidRDefault="00BF4368" w:rsidP="00A61861">
      <w:pPr>
        <w:spacing w:after="0"/>
        <w:ind w:left="426"/>
      </w:pPr>
      <w:r w:rsidRPr="00523FFD">
        <w:rPr>
          <w:highlight w:val="yellow"/>
        </w:rPr>
        <w:t>3) Glucosa</w:t>
      </w:r>
      <w:r w:rsidR="00BB1053" w:rsidRPr="00523FFD">
        <w:rPr>
          <w:highlight w:val="yellow"/>
        </w:rPr>
        <w:t xml:space="preserve"> 6 fosfato a glucosa</w:t>
      </w:r>
      <w:r w:rsidR="00BB1053">
        <w:t xml:space="preserve"> </w:t>
      </w:r>
      <w:r w:rsidR="00A61861">
        <w:t xml:space="preserve"> </w:t>
      </w:r>
    </w:p>
    <w:p w:rsidR="006D026B" w:rsidRDefault="006D026B" w:rsidP="00A61861">
      <w:pPr>
        <w:spacing w:after="0"/>
        <w:ind w:left="426"/>
      </w:pPr>
    </w:p>
    <w:p w:rsidR="006D026B" w:rsidRDefault="006D026B" w:rsidP="00A61861">
      <w:pPr>
        <w:spacing w:after="0"/>
        <w:ind w:left="426"/>
        <w:rPr>
          <w:u w:val="single"/>
        </w:rPr>
      </w:pPr>
      <w:r>
        <w:rPr>
          <w:u w:val="single"/>
        </w:rPr>
        <w:t>Regulación por los niveles de energía</w:t>
      </w:r>
    </w:p>
    <w:p w:rsidR="006D026B" w:rsidRDefault="006D026B" w:rsidP="00A61861">
      <w:pPr>
        <w:spacing w:after="0"/>
        <w:ind w:left="426"/>
      </w:pPr>
      <w:r>
        <w:t xml:space="preserve">La fructosa 1-6 bifofatasa es inhibida por </w:t>
      </w:r>
      <w:r w:rsidR="007658DE">
        <w:t>los niveles elevados</w:t>
      </w:r>
      <w:r>
        <w:t xml:space="preserve"> de AMP el cual es señal de un estado energéticamente pobre </w:t>
      </w:r>
    </w:p>
    <w:p w:rsidR="007658DE" w:rsidRDefault="007658DE" w:rsidP="00A61861">
      <w:pPr>
        <w:spacing w:after="0"/>
        <w:ind w:left="426"/>
      </w:pPr>
      <w:r>
        <w:t>Niveles elevados de ATP y bajas concentraciones de AMP estimulan la gluconeogenesis</w:t>
      </w:r>
    </w:p>
    <w:p w:rsidR="007658DE" w:rsidRDefault="00BF4368" w:rsidP="00A61861">
      <w:pPr>
        <w:spacing w:after="0"/>
        <w:ind w:left="426"/>
      </w:pPr>
      <w:r>
        <w:t>-</w:t>
      </w:r>
      <w:r w:rsidR="007658DE">
        <w:t xml:space="preserve">La gluconeogénesis e una </w:t>
      </w:r>
      <w:r>
        <w:t>vía</w:t>
      </w:r>
      <w:r w:rsidR="007658DE">
        <w:t xml:space="preserve"> anabólica (de síntesis) de glucosa</w:t>
      </w:r>
    </w:p>
    <w:p w:rsidR="007658DE" w:rsidRDefault="00BF4368" w:rsidP="00A61861">
      <w:pPr>
        <w:spacing w:after="0"/>
        <w:ind w:left="426"/>
      </w:pPr>
      <w:r>
        <w:t>-</w:t>
      </w:r>
      <w:r w:rsidR="007658DE">
        <w:t xml:space="preserve">La glucolisis es una </w:t>
      </w:r>
      <w:r>
        <w:t>vía</w:t>
      </w:r>
      <w:r w:rsidR="007658DE">
        <w:t xml:space="preserve"> catabólica (de degradación)</w:t>
      </w:r>
    </w:p>
    <w:p w:rsidR="007658DE" w:rsidRDefault="007658DE" w:rsidP="00672AC4">
      <w:pPr>
        <w:pStyle w:val="Prrafodelista"/>
        <w:numPr>
          <w:ilvl w:val="0"/>
          <w:numId w:val="13"/>
        </w:numPr>
        <w:spacing w:after="0"/>
      </w:pPr>
      <w:r>
        <w:t>Cuando la célula cuenta con niveles energéticos altos e inhibe la glucolisis y se estimula la gluconeogénesis</w:t>
      </w:r>
    </w:p>
    <w:p w:rsidR="007658DE" w:rsidRPr="006D026B" w:rsidRDefault="007658DE" w:rsidP="00672AC4">
      <w:pPr>
        <w:pStyle w:val="Prrafodelista"/>
        <w:numPr>
          <w:ilvl w:val="0"/>
          <w:numId w:val="13"/>
        </w:numPr>
        <w:spacing w:after="0"/>
      </w:pPr>
      <w:r>
        <w:t xml:space="preserve">Cuando los niveles energéticos son bajos se estimula la </w:t>
      </w:r>
      <w:r w:rsidR="00BF4368">
        <w:t>glucolisis</w:t>
      </w:r>
      <w:r>
        <w:t xml:space="preserve"> y </w:t>
      </w:r>
      <w:r w:rsidR="00BF4368">
        <w:t>s</w:t>
      </w:r>
      <w:r>
        <w:t xml:space="preserve">e inhibe gluconeogénesis </w:t>
      </w:r>
    </w:p>
    <w:p w:rsidR="0099661C" w:rsidRDefault="0099661C" w:rsidP="004B2CDA">
      <w:pPr>
        <w:spacing w:after="0"/>
        <w:ind w:left="720"/>
      </w:pPr>
    </w:p>
    <w:p w:rsidR="0080643D" w:rsidRDefault="0080643D" w:rsidP="004B2CDA">
      <w:pPr>
        <w:spacing w:after="0"/>
        <w:ind w:left="720"/>
      </w:pPr>
      <w:r>
        <w:t xml:space="preserve"> </w:t>
      </w:r>
    </w:p>
    <w:p w:rsidR="003D0051" w:rsidRPr="00AC26EE" w:rsidRDefault="003D0051" w:rsidP="0099661C">
      <w:pPr>
        <w:pStyle w:val="Prrafodelista"/>
        <w:ind w:left="0"/>
        <w:jc w:val="center"/>
        <w:rPr>
          <w:b/>
          <w:sz w:val="36"/>
          <w:szCs w:val="36"/>
          <w:u w:val="single"/>
        </w:rPr>
      </w:pPr>
      <w:r w:rsidRPr="00523FFD">
        <w:rPr>
          <w:b/>
          <w:sz w:val="36"/>
          <w:szCs w:val="36"/>
          <w:highlight w:val="yellow"/>
          <w:u w:val="single"/>
        </w:rPr>
        <w:lastRenderedPageBreak/>
        <w:t>Metabolismo de lípidos</w:t>
      </w:r>
    </w:p>
    <w:p w:rsidR="003D0051" w:rsidRDefault="003D0051" w:rsidP="003D0051">
      <w:pPr>
        <w:spacing w:after="0"/>
      </w:pPr>
      <w:r w:rsidRPr="00523FFD">
        <w:rPr>
          <w:highlight w:val="yellow"/>
        </w:rPr>
        <w:t>Cuando el aporte de alimentos excede la demanda energética el excedente se deposita en forma de grasa</w:t>
      </w:r>
    </w:p>
    <w:p w:rsidR="003D0051" w:rsidRDefault="003D0051" w:rsidP="003D0051">
      <w:pPr>
        <w:spacing w:after="0"/>
      </w:pPr>
      <w:r w:rsidRPr="00523FFD">
        <w:rPr>
          <w:b/>
          <w:highlight w:val="yellow"/>
        </w:rPr>
        <w:t>-Lípidos de depósito:</w:t>
      </w:r>
      <w:r w:rsidRPr="00523FFD">
        <w:rPr>
          <w:highlight w:val="yellow"/>
        </w:rPr>
        <w:t xml:space="preserve"> se encuentra en tejido subcutáneo y rodeando ciertos órganos, se almacenan principalmente triacilgliceroles y en menor proporción colesterol, son la reserva energética y se pueden movilizar y degradar ante las demandas del organismo</w:t>
      </w:r>
      <w:r>
        <w:t xml:space="preserve"> </w:t>
      </w:r>
    </w:p>
    <w:p w:rsidR="003D0051" w:rsidRDefault="003D0051" w:rsidP="003D0051">
      <w:pPr>
        <w:spacing w:after="0"/>
      </w:pPr>
      <w:r w:rsidRPr="00523FFD">
        <w:rPr>
          <w:b/>
          <w:highlight w:val="yellow"/>
        </w:rPr>
        <w:t>-lípidos constitutivos:</w:t>
      </w:r>
      <w:r w:rsidRPr="00523FFD">
        <w:rPr>
          <w:highlight w:val="yellow"/>
        </w:rPr>
        <w:t xml:space="preserve"> lípidos complejos y colesterol, forman parte de las membranas y estructuras celulares. En condiciones normales no se acumulan</w:t>
      </w:r>
    </w:p>
    <w:p w:rsidR="003D0051" w:rsidRDefault="003D0051" w:rsidP="003D0051">
      <w:pPr>
        <w:spacing w:after="0"/>
      </w:pPr>
      <w:r w:rsidRPr="00523FFD">
        <w:rPr>
          <w:highlight w:val="yellow"/>
        </w:rPr>
        <w:t>La principal función de los triacilgliceroles (TAG) es la reserva energética, son oxidados a CO2 y H2O</w:t>
      </w:r>
    </w:p>
    <w:p w:rsidR="003D0051" w:rsidRDefault="003D0051" w:rsidP="003D0051">
      <w:pPr>
        <w:spacing w:after="0"/>
      </w:pPr>
      <w:r>
        <w:t>La oxidación de grasas rinde mayor energía que la misma cantidad de carbohidratos</w:t>
      </w:r>
    </w:p>
    <w:p w:rsidR="003D0051" w:rsidRDefault="003D0051" w:rsidP="003D0051">
      <w:pPr>
        <w:spacing w:after="0"/>
      </w:pPr>
      <w:r>
        <w:t xml:space="preserve">Los ácidos grasos almacenados en los tejidos son utilizados por la célula para la producción de energía. La principal oxidación de ácidos grasos que se efectúa en los tejidos, proviene de lo triacilglicéridos almacenados en el tejido adiposos, los cuales son liberados por la acción de la lipasa de triacilglicéridos sensible a hormonas </w:t>
      </w:r>
    </w:p>
    <w:p w:rsidR="003D0051" w:rsidRDefault="003D0051" w:rsidP="003D0051">
      <w:pPr>
        <w:spacing w:after="0"/>
      </w:pPr>
    </w:p>
    <w:p w:rsidR="003D0051" w:rsidRPr="00AC26EE" w:rsidRDefault="003D0051" w:rsidP="003D0051">
      <w:pPr>
        <w:spacing w:after="0"/>
        <w:rPr>
          <w:u w:val="single"/>
        </w:rPr>
      </w:pPr>
      <w:r w:rsidRPr="00212CF1">
        <w:rPr>
          <w:highlight w:val="yellow"/>
          <w:u w:val="single"/>
        </w:rPr>
        <w:t>Movilización de TAG</w:t>
      </w:r>
    </w:p>
    <w:p w:rsidR="003D0051" w:rsidRDefault="003D0051" w:rsidP="003D0051">
      <w:pPr>
        <w:spacing w:after="0"/>
      </w:pPr>
      <w:r w:rsidRPr="00212CF1">
        <w:rPr>
          <w:highlight w:val="yellow"/>
        </w:rPr>
        <w:t>El primer paso</w:t>
      </w:r>
      <w:r>
        <w:t xml:space="preserve"> en la recuperación de los ácidos grasos almacenados para la producción de energía </w:t>
      </w:r>
      <w:r w:rsidRPr="00212CF1">
        <w:rPr>
          <w:highlight w:val="yellow"/>
        </w:rPr>
        <w:t>es la hidrólisis de los triacilgliceroles. Esta reacción esta catalizada por lipasas.</w:t>
      </w:r>
      <w:r>
        <w:t xml:space="preserve"> TAG exógenos (quilomicrones) y endógenos (VLDL) son hidrolizados </w:t>
      </w:r>
      <w:r w:rsidRPr="00212CF1">
        <w:rPr>
          <w:highlight w:val="yellow"/>
        </w:rPr>
        <w:t>liberando ácidos grasos y glicerol. Los ácidos grasos penetran en las células para su utilización y el glicerol es captado por los tejidos que pueden utilizarlo</w:t>
      </w:r>
      <w:r>
        <w:t xml:space="preserve"> (hígado, riñón, etc.).</w:t>
      </w:r>
    </w:p>
    <w:p w:rsidR="003D0051" w:rsidRDefault="003D0051" w:rsidP="003D0051">
      <w:pPr>
        <w:spacing w:after="0"/>
      </w:pPr>
      <w:r>
        <w:t xml:space="preserve"> </w:t>
      </w:r>
      <w:r w:rsidRPr="00212CF1">
        <w:rPr>
          <w:highlight w:val="yellow"/>
        </w:rPr>
        <w:t>SOLO PUEDEN UTILIZAR EL GLICEROL LOS TEJIDOS QUE POSEEN LA GLICEROCINASA</w:t>
      </w:r>
      <w:r>
        <w:t xml:space="preserve"> (hígado, intestino</w:t>
      </w:r>
      <w:r w:rsidR="00662987">
        <w:t>, riñón y glándulas mamarias</w:t>
      </w:r>
      <w:r>
        <w:t>)</w:t>
      </w:r>
    </w:p>
    <w:p w:rsidR="003D0051" w:rsidRPr="00B62C6F" w:rsidRDefault="003D0051" w:rsidP="003D0051">
      <w:pPr>
        <w:spacing w:after="0"/>
        <w:rPr>
          <w:rStyle w:val="Ttulodellibro"/>
          <w:b w:val="0"/>
          <w:bCs w:val="0"/>
          <w:smallCaps w:val="0"/>
          <w:spacing w:val="0"/>
        </w:rPr>
      </w:pPr>
      <w:r w:rsidRPr="00212CF1">
        <w:rPr>
          <w:highlight w:val="yellow"/>
        </w:rPr>
        <w:t>Los ácidos grasos son transportados por el torrente sanguíneo hasta los hepatocitos donde son activados por la acil-CoA</w:t>
      </w:r>
      <w:r>
        <w:t xml:space="preserve"> (continua en preg 25) </w:t>
      </w:r>
    </w:p>
    <w:p w:rsidR="003D0051" w:rsidRPr="00AA021E" w:rsidRDefault="003D0051" w:rsidP="003D0051">
      <w:pPr>
        <w:pStyle w:val="Prrafodelista"/>
        <w:spacing w:after="0"/>
        <w:ind w:left="0"/>
        <w:rPr>
          <w:rStyle w:val="Ttulodellibro"/>
        </w:rPr>
      </w:pPr>
      <w:r w:rsidRPr="001D170E">
        <w:rPr>
          <w:rStyle w:val="Ttulodellibro"/>
          <w:highlight w:val="cyan"/>
        </w:rPr>
        <w:t>Función de la carnitina (25)</w:t>
      </w:r>
    </w:p>
    <w:p w:rsidR="003D0051" w:rsidRDefault="003D0051" w:rsidP="003D0051">
      <w:pPr>
        <w:pStyle w:val="Prrafodelista"/>
        <w:spacing w:after="0"/>
        <w:ind w:left="0"/>
        <w:rPr>
          <w:rFonts w:cstheme="minorHAnsi"/>
        </w:rPr>
      </w:pPr>
      <w:r>
        <w:rPr>
          <w:rFonts w:cstheme="minorHAnsi"/>
        </w:rPr>
        <w:t xml:space="preserve">En el catabolismo de los ácidos grasos, una vez liberados de los adipocitos </w:t>
      </w:r>
      <w:r w:rsidR="00212CF1">
        <w:rPr>
          <w:rFonts w:cstheme="minorHAnsi"/>
          <w:highlight w:val="yellow"/>
        </w:rPr>
        <w:t>los AG</w:t>
      </w:r>
      <w:r w:rsidRPr="00212CF1">
        <w:rPr>
          <w:rFonts w:cstheme="minorHAnsi"/>
          <w:highlight w:val="yellow"/>
        </w:rPr>
        <w:t xml:space="preserve"> son </w:t>
      </w:r>
      <w:r w:rsidR="00212CF1" w:rsidRPr="00212CF1">
        <w:rPr>
          <w:rFonts w:cstheme="minorHAnsi"/>
          <w:highlight w:val="yellow"/>
        </w:rPr>
        <w:t>transportados</w:t>
      </w:r>
      <w:r w:rsidRPr="00212CF1">
        <w:rPr>
          <w:rFonts w:cstheme="minorHAnsi"/>
          <w:highlight w:val="yellow"/>
        </w:rPr>
        <w:t xml:space="preserve"> por el torrente sanguíneo hasta el citoplasma de lo hepatocitos</w:t>
      </w:r>
      <w:r w:rsidR="00212CF1">
        <w:rPr>
          <w:rFonts w:cstheme="minorHAnsi"/>
          <w:highlight w:val="yellow"/>
        </w:rPr>
        <w:t xml:space="preserve"> donde son </w:t>
      </w:r>
      <w:r w:rsidRPr="00212CF1">
        <w:rPr>
          <w:rFonts w:cstheme="minorHAnsi"/>
          <w:highlight w:val="yellow"/>
        </w:rPr>
        <w:t>activados</w:t>
      </w:r>
      <w:r w:rsidR="00212CF1">
        <w:rPr>
          <w:rFonts w:cstheme="minorHAnsi"/>
          <w:highlight w:val="yellow"/>
        </w:rPr>
        <w:t xml:space="preserve"> y</w:t>
      </w:r>
      <w:r w:rsidRPr="00212CF1">
        <w:rPr>
          <w:rFonts w:cstheme="minorHAnsi"/>
          <w:highlight w:val="yellow"/>
        </w:rPr>
        <w:t xml:space="preserve"> deben ser transportados a la mitocondria para ser oxidados, pero la membrana es impermeable a la acil-CoA. El grupo acilo del acil-CoA es transferido a la CARNITINA, y se libera la CoA gracias a su reserva citosólica.</w:t>
      </w:r>
    </w:p>
    <w:p w:rsidR="003D0051" w:rsidRPr="00212CF1" w:rsidRDefault="003D0051" w:rsidP="003D0051">
      <w:pPr>
        <w:pStyle w:val="Prrafodelista"/>
        <w:spacing w:after="0"/>
        <w:ind w:left="0"/>
        <w:rPr>
          <w:rFonts w:cstheme="minorHAnsi"/>
          <w:highlight w:val="yellow"/>
        </w:rPr>
      </w:pPr>
      <w:r w:rsidRPr="00212CF1">
        <w:rPr>
          <w:rFonts w:cstheme="minorHAnsi"/>
          <w:highlight w:val="yellow"/>
        </w:rPr>
        <w:t>La acil-carnitina es transportada a la matriz mitocondrial por un sistema de transporte acoplado a la carnitina, que se encuentra ubicado en la cara externa de la membrana interna de las mitocondrias.</w:t>
      </w:r>
    </w:p>
    <w:p w:rsidR="003D0051" w:rsidRPr="00212CF1" w:rsidRDefault="003D0051" w:rsidP="003D0051">
      <w:pPr>
        <w:pStyle w:val="Prrafodelista"/>
        <w:spacing w:after="0"/>
        <w:ind w:left="0"/>
        <w:rPr>
          <w:rFonts w:cstheme="minorHAnsi"/>
          <w:highlight w:val="yellow"/>
        </w:rPr>
      </w:pPr>
      <w:r w:rsidRPr="00212CF1">
        <w:rPr>
          <w:rFonts w:cstheme="minorHAnsi"/>
          <w:highlight w:val="yellow"/>
        </w:rPr>
        <w:t>El grupo acil es transferido a una molécula de CoA, de la reserva mitocondrial, quedando lista para su oxidación.</w:t>
      </w:r>
    </w:p>
    <w:p w:rsidR="003D0051" w:rsidRDefault="003D0051" w:rsidP="003D0051">
      <w:pPr>
        <w:pStyle w:val="Prrafodelista"/>
        <w:spacing w:after="0"/>
        <w:ind w:left="0"/>
        <w:rPr>
          <w:rFonts w:cstheme="minorHAnsi"/>
        </w:rPr>
      </w:pPr>
      <w:r w:rsidRPr="00212CF1">
        <w:rPr>
          <w:rFonts w:cstheme="minorHAnsi"/>
          <w:highlight w:val="yellow"/>
        </w:rPr>
        <w:t>La carnitina, por lo tanto, debe volver al citosol y lo hace mediante un sistema de transporte, que se encuentra en la cara interna de la membrana interna de la mitocondria.</w:t>
      </w:r>
    </w:p>
    <w:p w:rsidR="003D0051" w:rsidRDefault="003D0051" w:rsidP="003D0051">
      <w:pPr>
        <w:pStyle w:val="Prrafodelista"/>
        <w:spacing w:after="0"/>
        <w:rPr>
          <w:rStyle w:val="Ttulodellibro"/>
        </w:rPr>
      </w:pPr>
    </w:p>
    <w:p w:rsidR="003D0051" w:rsidRPr="00AA021E" w:rsidRDefault="003D0051" w:rsidP="003D0051">
      <w:pPr>
        <w:pStyle w:val="Prrafodelista"/>
        <w:spacing w:after="0"/>
        <w:ind w:left="0"/>
        <w:rPr>
          <w:rStyle w:val="Ttulodellibro"/>
        </w:rPr>
      </w:pPr>
      <w:r w:rsidRPr="001D170E">
        <w:rPr>
          <w:rStyle w:val="Ttulodellibro"/>
          <w:highlight w:val="cyan"/>
        </w:rPr>
        <w:t>Oxidación de ácidos grasos. ¿Dónde ocurre? (27)</w:t>
      </w:r>
    </w:p>
    <w:p w:rsidR="003D0051" w:rsidRDefault="003D0051" w:rsidP="003D0051">
      <w:pPr>
        <w:pStyle w:val="Prrafodelista"/>
        <w:spacing w:after="0"/>
        <w:ind w:left="0"/>
        <w:rPr>
          <w:rFonts w:cstheme="minorHAnsi"/>
        </w:rPr>
      </w:pPr>
      <w:r w:rsidRPr="00212CF1">
        <w:rPr>
          <w:rFonts w:cstheme="minorHAnsi"/>
          <w:highlight w:val="yellow"/>
        </w:rPr>
        <w:t>La oxidación de ácidos grasos ocurre en la matriz mitocondrial.</w:t>
      </w:r>
    </w:p>
    <w:p w:rsidR="003D0051" w:rsidRPr="00A02664" w:rsidRDefault="003D0051" w:rsidP="003D0051">
      <w:pPr>
        <w:pStyle w:val="Prrafodelista"/>
        <w:spacing w:after="0"/>
        <w:ind w:left="0"/>
        <w:rPr>
          <w:rFonts w:cstheme="minorHAnsi"/>
          <w:highlight w:val="yellow"/>
        </w:rPr>
      </w:pPr>
      <w:r w:rsidRPr="00A02664">
        <w:rPr>
          <w:rFonts w:cstheme="minorHAnsi"/>
          <w:highlight w:val="yellow"/>
        </w:rPr>
        <w:lastRenderedPageBreak/>
        <w:t>La β oxidación ocurre en 4 reacciones y libera el acil-CoA con 2 átomos menos de carbono y acetil-CoA. Estos ciclos se producen hasta reducir la cadena a solo 2 átomos de carbono.</w:t>
      </w:r>
    </w:p>
    <w:p w:rsidR="003D0051" w:rsidRPr="00A02664" w:rsidRDefault="003D0051" w:rsidP="00672AC4">
      <w:pPr>
        <w:pStyle w:val="Prrafodelista"/>
        <w:numPr>
          <w:ilvl w:val="0"/>
          <w:numId w:val="1"/>
        </w:numPr>
        <w:spacing w:after="0"/>
        <w:rPr>
          <w:rFonts w:cstheme="minorHAnsi"/>
          <w:highlight w:val="yellow"/>
        </w:rPr>
      </w:pPr>
      <w:r w:rsidRPr="00A02664">
        <w:rPr>
          <w:rFonts w:cstheme="minorHAnsi"/>
          <w:highlight w:val="yellow"/>
        </w:rPr>
        <w:t>PRIMERO OXIDACIÓN</w:t>
      </w:r>
    </w:p>
    <w:p w:rsidR="003D0051" w:rsidRPr="00A02664" w:rsidRDefault="003D0051" w:rsidP="00672AC4">
      <w:pPr>
        <w:pStyle w:val="Prrafodelista"/>
        <w:numPr>
          <w:ilvl w:val="0"/>
          <w:numId w:val="2"/>
        </w:numPr>
        <w:spacing w:after="0"/>
        <w:rPr>
          <w:rFonts w:cstheme="minorHAnsi"/>
          <w:highlight w:val="yellow"/>
        </w:rPr>
      </w:pPr>
      <w:bookmarkStart w:id="1" w:name="_Hlk494563973"/>
      <w:r w:rsidRPr="00A02664">
        <w:rPr>
          <w:rFonts w:cstheme="minorHAnsi"/>
          <w:highlight w:val="yellow"/>
        </w:rPr>
        <w:t>HIDRATACION</w:t>
      </w:r>
    </w:p>
    <w:bookmarkEnd w:id="1"/>
    <w:p w:rsidR="003D0051" w:rsidRPr="00A02664" w:rsidRDefault="003D0051" w:rsidP="00672AC4">
      <w:pPr>
        <w:pStyle w:val="Prrafodelista"/>
        <w:numPr>
          <w:ilvl w:val="0"/>
          <w:numId w:val="2"/>
        </w:numPr>
        <w:spacing w:after="0"/>
        <w:rPr>
          <w:rFonts w:cstheme="minorHAnsi"/>
          <w:highlight w:val="yellow"/>
        </w:rPr>
      </w:pPr>
      <w:r w:rsidRPr="00A02664">
        <w:rPr>
          <w:rFonts w:cstheme="minorHAnsi"/>
          <w:highlight w:val="yellow"/>
        </w:rPr>
        <w:t>SEGUNDA OXIDACIÓN</w:t>
      </w:r>
    </w:p>
    <w:p w:rsidR="003D0051" w:rsidRPr="00A02664" w:rsidRDefault="003D0051" w:rsidP="00672AC4">
      <w:pPr>
        <w:pStyle w:val="Prrafodelista"/>
        <w:numPr>
          <w:ilvl w:val="0"/>
          <w:numId w:val="2"/>
        </w:numPr>
        <w:spacing w:after="0"/>
        <w:rPr>
          <w:rFonts w:cstheme="minorHAnsi"/>
          <w:highlight w:val="yellow"/>
        </w:rPr>
      </w:pPr>
      <w:r w:rsidRPr="00A02664">
        <w:rPr>
          <w:rFonts w:cstheme="minorHAnsi"/>
          <w:highlight w:val="yellow"/>
        </w:rPr>
        <w:t>RUPTURA DE LA CADENA Y LIBERACIÓN DE acetil-CoA</w:t>
      </w:r>
    </w:p>
    <w:p w:rsidR="003D0051" w:rsidRDefault="003D0051" w:rsidP="003D0051">
      <w:pPr>
        <w:spacing w:after="0"/>
        <w:rPr>
          <w:rFonts w:cstheme="minorHAnsi"/>
        </w:rPr>
      </w:pPr>
    </w:p>
    <w:p w:rsidR="003D0051" w:rsidRDefault="00155300" w:rsidP="003D0051">
      <w:pPr>
        <w:spacing w:after="0"/>
        <w:rPr>
          <w:rFonts w:cstheme="minorHAnsi"/>
        </w:rPr>
      </w:pPr>
      <w:r>
        <w:rPr>
          <w:rFonts w:cstheme="minorHAnsi"/>
        </w:rPr>
        <w:t>Balance energético: En cada vuelta de la beta oxidación se produce un NADH, un FADH y un acetil CoA</w:t>
      </w:r>
    </w:p>
    <w:p w:rsidR="00155300" w:rsidRPr="001B36D2" w:rsidRDefault="00155300" w:rsidP="003D0051">
      <w:pPr>
        <w:spacing w:after="0"/>
        <w:rPr>
          <w:rFonts w:cstheme="minorHAnsi"/>
        </w:rPr>
      </w:pPr>
      <w:r>
        <w:rPr>
          <w:rFonts w:cstheme="minorHAnsi"/>
        </w:rPr>
        <w:t>Se producen 61 moles de ATP</w:t>
      </w:r>
    </w:p>
    <w:p w:rsidR="003D0051" w:rsidRDefault="003D0051" w:rsidP="003D0051">
      <w:pPr>
        <w:pStyle w:val="Prrafodelista"/>
        <w:spacing w:after="0"/>
        <w:ind w:left="0"/>
        <w:rPr>
          <w:rFonts w:cstheme="minorHAnsi"/>
        </w:rPr>
      </w:pPr>
    </w:p>
    <w:p w:rsidR="003D0051" w:rsidRDefault="003D0051" w:rsidP="003D0051">
      <w:pPr>
        <w:spacing w:after="0"/>
        <w:rPr>
          <w:rFonts w:cstheme="minorHAnsi"/>
        </w:rPr>
      </w:pPr>
    </w:p>
    <w:p w:rsidR="003D0051" w:rsidRPr="00AA021E" w:rsidRDefault="003D0051" w:rsidP="003D0051">
      <w:pPr>
        <w:spacing w:after="0"/>
        <w:rPr>
          <w:u w:val="single"/>
        </w:rPr>
      </w:pPr>
      <w:r w:rsidRPr="00662987">
        <w:rPr>
          <w:highlight w:val="yellow"/>
          <w:u w:val="single"/>
        </w:rPr>
        <w:t>Cetogénesis o formación de cuerpos cetónicos</w:t>
      </w:r>
    </w:p>
    <w:p w:rsidR="003D0051" w:rsidRPr="00BF3CB3" w:rsidRDefault="003D0051" w:rsidP="003D0051">
      <w:pPr>
        <w:spacing w:after="0"/>
        <w:rPr>
          <w:highlight w:val="yellow"/>
        </w:rPr>
      </w:pPr>
      <w:r w:rsidRPr="00BF3CB3">
        <w:rPr>
          <w:highlight w:val="yellow"/>
        </w:rPr>
        <w:t>Es una vía catabólica</w:t>
      </w:r>
      <w:r>
        <w:t xml:space="preserve"> alternativa para acetatos activos, su producción en condiciones normales no es de gran magnitud pero puede adquirir importancia en situaciones especiales en las que pueden servir como importantes combustibles. Por ejemplo: el cerebro normalmente utiliza glucosa como fuente de energía (los ácidos grasos no pueden atravesar la barrera sanguínea cerebral), pero </w:t>
      </w:r>
      <w:r w:rsidRPr="00BF3CB3">
        <w:rPr>
          <w:highlight w:val="yellow"/>
        </w:rPr>
        <w:t>durante ayuno prolongado, los cuerpos cetónicos son la mayor fuente de energía del cerebro. Los cuerpos cetónicos son los equivalentes hidrosolubles de los ácidos grasos</w:t>
      </w:r>
    </w:p>
    <w:p w:rsidR="003D0051" w:rsidRDefault="003D0051" w:rsidP="003D0051">
      <w:pPr>
        <w:spacing w:after="0"/>
      </w:pPr>
      <w:r w:rsidRPr="00BF3CB3">
        <w:rPr>
          <w:highlight w:val="yellow"/>
        </w:rPr>
        <w:t>La síntesis de los cuerpos cetónicos se r</w:t>
      </w:r>
      <w:r w:rsidR="00BF3CB3">
        <w:rPr>
          <w:highlight w:val="yellow"/>
        </w:rPr>
        <w:t>ealiza en mitocondrias de los hepatocitos</w:t>
      </w:r>
      <w:r w:rsidRPr="00BF3CB3">
        <w:rPr>
          <w:highlight w:val="yellow"/>
        </w:rPr>
        <w:t xml:space="preserve"> a partir de acetil-CoA</w:t>
      </w:r>
      <w:r w:rsidR="00BF3CB3">
        <w:t xml:space="preserve"> que es convertido en Acetoacetato</w:t>
      </w:r>
    </w:p>
    <w:p w:rsidR="003D0051" w:rsidRDefault="003D0051" w:rsidP="003D0051">
      <w:pPr>
        <w:pStyle w:val="Prrafodelista"/>
        <w:spacing w:after="0"/>
        <w:rPr>
          <w:rStyle w:val="Ttulodellibro"/>
        </w:rPr>
      </w:pPr>
    </w:p>
    <w:p w:rsidR="003D0051" w:rsidRPr="00277EA6" w:rsidRDefault="003D0051" w:rsidP="003D0051">
      <w:pPr>
        <w:pStyle w:val="Prrafodelista"/>
        <w:spacing w:after="0"/>
        <w:ind w:left="0"/>
        <w:rPr>
          <w:rStyle w:val="Ttulodellibro"/>
        </w:rPr>
      </w:pPr>
      <w:r w:rsidRPr="001D170E">
        <w:rPr>
          <w:rStyle w:val="Ttulodellibro"/>
          <w:highlight w:val="cyan"/>
        </w:rPr>
        <w:t>Síntesis de ácidos grasos. ¿Dónde se produce? ¿Qué enzima está involucrada? (26)</w:t>
      </w:r>
    </w:p>
    <w:p w:rsidR="003D0051" w:rsidRDefault="003D0051" w:rsidP="003D0051">
      <w:pPr>
        <w:pStyle w:val="Prrafodelista"/>
        <w:spacing w:after="0"/>
        <w:ind w:left="0"/>
        <w:rPr>
          <w:rFonts w:cstheme="minorHAnsi"/>
        </w:rPr>
      </w:pPr>
      <w:r w:rsidRPr="00FA592E">
        <w:rPr>
          <w:rFonts w:cstheme="minorHAnsi"/>
          <w:highlight w:val="yellow"/>
        </w:rPr>
        <w:t>Cuando los requerimientos energéticos de las células están satisfechos y la concentración de sustratos oxidados es elevada, estos son almacenados como grasa.</w:t>
      </w:r>
    </w:p>
    <w:p w:rsidR="003D0051" w:rsidRDefault="003D0051" w:rsidP="003D0051">
      <w:pPr>
        <w:pStyle w:val="Prrafodelista"/>
        <w:spacing w:after="0"/>
        <w:ind w:left="0"/>
        <w:rPr>
          <w:rFonts w:cstheme="minorHAnsi"/>
        </w:rPr>
      </w:pPr>
      <w:r w:rsidRPr="00FA592E">
        <w:rPr>
          <w:rFonts w:cstheme="minorHAnsi"/>
          <w:highlight w:val="yellow"/>
        </w:rPr>
        <w:t>Los restos de acetil-CoA procedentes de la degradación de los ácidos grasos pueden utilizarse para la formación de triacilgliceroles</w:t>
      </w:r>
      <w:r>
        <w:rPr>
          <w:rFonts w:cstheme="minorHAnsi"/>
        </w:rPr>
        <w:t xml:space="preserve"> (TAG) que son la reserva energética a largo plazo más importante </w:t>
      </w:r>
    </w:p>
    <w:p w:rsidR="003D0051" w:rsidRDefault="003D0051" w:rsidP="003D0051">
      <w:pPr>
        <w:pStyle w:val="Prrafodelista"/>
        <w:spacing w:after="0"/>
        <w:ind w:left="0"/>
        <w:rPr>
          <w:rFonts w:cstheme="minorHAnsi"/>
        </w:rPr>
      </w:pPr>
      <w:r>
        <w:rPr>
          <w:rFonts w:cstheme="minorHAnsi"/>
        </w:rPr>
        <w:t xml:space="preserve">La primera parte de la biosíntesis de los ácidos grasos se produce en el citoplasma, </w:t>
      </w:r>
      <w:r w:rsidRPr="00FA592E">
        <w:rPr>
          <w:rFonts w:cstheme="minorHAnsi"/>
          <w:highlight w:val="yellow"/>
        </w:rPr>
        <w:t>a partir de acetil-CoA, ATP y NADPH.</w:t>
      </w:r>
      <w:r>
        <w:rPr>
          <w:rFonts w:cstheme="minorHAnsi"/>
        </w:rPr>
        <w:t xml:space="preserve"> Esta síntesis ocurre con la incorporación de dos unidades de carbono, provenientes del acetil-CoA, a una cadena creciente de ácidos grasos. </w:t>
      </w:r>
      <w:r w:rsidRPr="00FA592E">
        <w:rPr>
          <w:rFonts w:cstheme="minorHAnsi"/>
          <w:highlight w:val="yellow"/>
        </w:rPr>
        <w:t>ES EL SENTIDO OPUESTO DE LA β OXIDACIÓN.</w:t>
      </w:r>
    </w:p>
    <w:p w:rsidR="003D0051" w:rsidRDefault="003D0051" w:rsidP="003D0051">
      <w:pPr>
        <w:pStyle w:val="Prrafodelista"/>
        <w:spacing w:after="0"/>
        <w:ind w:left="0"/>
        <w:rPr>
          <w:rFonts w:cstheme="minorHAnsi"/>
        </w:rPr>
      </w:pPr>
      <w:r>
        <w:rPr>
          <w:rFonts w:cstheme="minorHAnsi"/>
        </w:rPr>
        <w:t>La enzima que interviene es una enzima condensante SH, o cetoacilsintasa.</w:t>
      </w:r>
    </w:p>
    <w:p w:rsidR="00074237" w:rsidRPr="00074237" w:rsidRDefault="00074237" w:rsidP="00D5751F">
      <w:pPr>
        <w:rPr>
          <w:b/>
          <w:u w:val="single"/>
        </w:rPr>
      </w:pPr>
    </w:p>
    <w:p w:rsidR="00893BD9" w:rsidRPr="002E1BAC" w:rsidRDefault="00D5751F" w:rsidP="002A4C18">
      <w:pPr>
        <w:jc w:val="center"/>
        <w:rPr>
          <w:sz w:val="36"/>
          <w:szCs w:val="36"/>
          <w:highlight w:val="yellow"/>
          <w:u w:val="single"/>
        </w:rPr>
      </w:pPr>
      <w:r w:rsidRPr="002E1BAC">
        <w:rPr>
          <w:b/>
          <w:sz w:val="36"/>
          <w:szCs w:val="36"/>
          <w:highlight w:val="yellow"/>
          <w:u w:val="single"/>
        </w:rPr>
        <w:t>Metabolismo de compuestos nitrogenados</w:t>
      </w:r>
    </w:p>
    <w:p w:rsidR="00D5751F" w:rsidRDefault="00D5751F" w:rsidP="00D5751F">
      <w:pPr>
        <w:spacing w:after="0"/>
      </w:pPr>
      <w:r w:rsidRPr="002E1BAC">
        <w:rPr>
          <w:highlight w:val="yellow"/>
        </w:rPr>
        <w:t>Los compuestos nitrogenados se requieren para la síntesis de estructuras celulares pero no pueden ser almacenados por ello el excedente puede ser utilizado para la producción de energía.</w:t>
      </w:r>
      <w:r>
        <w:t xml:space="preserve"> En el ser humano la principal fuente de compuestos nitrogenados son las proteínas de lo alimento</w:t>
      </w:r>
    </w:p>
    <w:p w:rsidR="00D5751F" w:rsidRDefault="00D5751F" w:rsidP="00D5751F">
      <w:pPr>
        <w:spacing w:after="0"/>
      </w:pPr>
      <w:r>
        <w:t>*Destina de los aminoácidos:</w:t>
      </w:r>
    </w:p>
    <w:p w:rsidR="00D5751F" w:rsidRDefault="00D5751F" w:rsidP="00D5751F">
      <w:pPr>
        <w:spacing w:after="0"/>
      </w:pPr>
      <w:r>
        <w:t>-Síntesis de proteínas</w:t>
      </w:r>
    </w:p>
    <w:p w:rsidR="00D5751F" w:rsidRDefault="00D5751F" w:rsidP="00D5751F">
      <w:pPr>
        <w:spacing w:after="0"/>
      </w:pPr>
      <w:r>
        <w:t>-Síntesis de compuestos nitrogenados no proteicos</w:t>
      </w:r>
    </w:p>
    <w:p w:rsidR="00D5751F" w:rsidRDefault="00D5751F" w:rsidP="00D5751F">
      <w:pPr>
        <w:spacing w:after="0"/>
      </w:pPr>
      <w:r>
        <w:lastRenderedPageBreak/>
        <w:t>-Obtención de energía, en este caso deben perder el grupo amino que se eliminara como urea y la cadena carbonada puede seguir distintas rutas</w:t>
      </w:r>
    </w:p>
    <w:p w:rsidR="00D5751F" w:rsidRDefault="00D5751F" w:rsidP="00D5751F">
      <w:pPr>
        <w:spacing w:after="0"/>
      </w:pPr>
    </w:p>
    <w:p w:rsidR="00D5751F" w:rsidRPr="00C57F7D" w:rsidRDefault="00D5751F" w:rsidP="00D5751F">
      <w:pPr>
        <w:spacing w:after="0"/>
        <w:rPr>
          <w:u w:val="single"/>
        </w:rPr>
      </w:pPr>
      <w:r w:rsidRPr="00714501">
        <w:rPr>
          <w:highlight w:val="yellow"/>
          <w:u w:val="single"/>
        </w:rPr>
        <w:t>Degradación de aminoácidos</w:t>
      </w:r>
    </w:p>
    <w:p w:rsidR="00D5751F" w:rsidRDefault="00D5751F" w:rsidP="00D5751F">
      <w:pPr>
        <w:spacing w:after="0"/>
      </w:pPr>
      <w:r w:rsidRPr="0029483D">
        <w:rPr>
          <w:highlight w:val="yellow"/>
        </w:rPr>
        <w:t>Los aminoácidos que no se emplean para síntesis de proteínas deben ser degradados. El hígado es el órgano principal de degradación</w:t>
      </w:r>
    </w:p>
    <w:p w:rsidR="00D5751F" w:rsidRPr="0029483D" w:rsidRDefault="00D5751F" w:rsidP="00D5751F">
      <w:pPr>
        <w:spacing w:after="0"/>
        <w:rPr>
          <w:highlight w:val="yellow"/>
        </w:rPr>
      </w:pPr>
      <w:r w:rsidRPr="0029483D">
        <w:rPr>
          <w:highlight w:val="yellow"/>
        </w:rPr>
        <w:t>El N del grupo amino tiene diferentes destinos metabólicos pudiendo ser utilizado en:</w:t>
      </w:r>
    </w:p>
    <w:p w:rsidR="00D5751F" w:rsidRDefault="00D5751F" w:rsidP="00D5751F">
      <w:pPr>
        <w:spacing w:after="0"/>
      </w:pPr>
      <w:r w:rsidRPr="0029483D">
        <w:rPr>
          <w:highlight w:val="yellow"/>
        </w:rPr>
        <w:t>-síntesis de aminoácidos no-esenciales</w:t>
      </w:r>
      <w:r>
        <w:t xml:space="preserve"> (</w:t>
      </w:r>
      <w:r w:rsidR="005C4235">
        <w:t>trasnominación</w:t>
      </w:r>
      <w:r>
        <w:t>)</w:t>
      </w:r>
    </w:p>
    <w:p w:rsidR="00D5751F" w:rsidRPr="0029483D" w:rsidRDefault="00D5751F" w:rsidP="00D5751F">
      <w:pPr>
        <w:spacing w:after="0"/>
        <w:rPr>
          <w:highlight w:val="yellow"/>
        </w:rPr>
      </w:pPr>
      <w:r w:rsidRPr="0029483D">
        <w:rPr>
          <w:highlight w:val="yellow"/>
        </w:rPr>
        <w:t>-síntesis de bases nitrogenadas</w:t>
      </w:r>
    </w:p>
    <w:p w:rsidR="00D5751F" w:rsidRDefault="00D5751F" w:rsidP="00D5751F">
      <w:pPr>
        <w:spacing w:after="0"/>
      </w:pPr>
      <w:r w:rsidRPr="0029483D">
        <w:rPr>
          <w:highlight w:val="yellow"/>
        </w:rPr>
        <w:t>-ser eliminado</w:t>
      </w:r>
      <w:r>
        <w:t xml:space="preserve">   </w:t>
      </w:r>
    </w:p>
    <w:p w:rsidR="00D5751F" w:rsidRDefault="00D5751F" w:rsidP="00D5751F">
      <w:pPr>
        <w:spacing w:after="0"/>
      </w:pPr>
      <w:r w:rsidRPr="004F1CE2">
        <w:rPr>
          <w:highlight w:val="yellow"/>
        </w:rPr>
        <w:t>El grupo amino es removido como amoniaco, altamente tóxico, por lo que el organismo requiere transformarlo en sustancias menos toxicas para permitir su transporte (glutamina, alanina) en circulación o para su eliminación (en forma de urea)</w:t>
      </w:r>
      <w:r>
        <w:t xml:space="preserve"> </w:t>
      </w:r>
    </w:p>
    <w:p w:rsidR="00D5751F" w:rsidRDefault="00D5751F" w:rsidP="00D5751F">
      <w:pPr>
        <w:spacing w:after="0"/>
      </w:pPr>
      <w:r>
        <w:t xml:space="preserve">El amonio producido en tejidos </w:t>
      </w:r>
      <w:r w:rsidR="00F70D94">
        <w:t>extra hepáticos</w:t>
      </w:r>
      <w:r>
        <w:t xml:space="preserve"> se transporta al hígado mediante glutamina y alanina. La formación de glutamina es importante para la eliminación de NH3 en cerebro</w:t>
      </w:r>
    </w:p>
    <w:p w:rsidR="00F50847" w:rsidRDefault="00F50847" w:rsidP="00D5751F">
      <w:pPr>
        <w:spacing w:after="0"/>
      </w:pPr>
    </w:p>
    <w:p w:rsidR="00B072EE" w:rsidRPr="004F1CE2" w:rsidRDefault="00285753" w:rsidP="00D5751F">
      <w:pPr>
        <w:spacing w:after="0"/>
        <w:rPr>
          <w:highlight w:val="yellow"/>
          <w:u w:val="single"/>
        </w:rPr>
      </w:pPr>
      <w:r w:rsidRPr="004F1CE2">
        <w:rPr>
          <w:highlight w:val="yellow"/>
          <w:u w:val="single"/>
        </w:rPr>
        <w:t>Transaminación</w:t>
      </w:r>
    </w:p>
    <w:p w:rsidR="009D4977" w:rsidRPr="004F1CE2" w:rsidRDefault="009D4977" w:rsidP="00D5751F">
      <w:pPr>
        <w:spacing w:after="0"/>
        <w:rPr>
          <w:highlight w:val="yellow"/>
        </w:rPr>
      </w:pPr>
      <w:r w:rsidRPr="004F1CE2">
        <w:rPr>
          <w:highlight w:val="yellow"/>
        </w:rPr>
        <w:t>Los aminoácidos ceden el grupo amino al:</w:t>
      </w:r>
    </w:p>
    <w:p w:rsidR="009D4977" w:rsidRPr="004F1CE2" w:rsidRDefault="009D4977" w:rsidP="00D5751F">
      <w:pPr>
        <w:spacing w:after="0"/>
        <w:rPr>
          <w:highlight w:val="yellow"/>
        </w:rPr>
      </w:pPr>
      <w:r w:rsidRPr="004F1CE2">
        <w:rPr>
          <w:highlight w:val="yellow"/>
        </w:rPr>
        <w:t>-piruvato para formar alanina</w:t>
      </w:r>
    </w:p>
    <w:p w:rsidR="009D4977" w:rsidRPr="004F1CE2" w:rsidRDefault="009D4977" w:rsidP="00D5751F">
      <w:pPr>
        <w:spacing w:after="0"/>
        <w:rPr>
          <w:highlight w:val="yellow"/>
        </w:rPr>
      </w:pPr>
      <w:r w:rsidRPr="004F1CE2">
        <w:rPr>
          <w:highlight w:val="yellow"/>
        </w:rPr>
        <w:t>-oxaloacetato para formar aspartato</w:t>
      </w:r>
    </w:p>
    <w:p w:rsidR="009D4977" w:rsidRDefault="009D4977" w:rsidP="00D5751F">
      <w:pPr>
        <w:spacing w:after="0"/>
      </w:pPr>
      <w:r w:rsidRPr="004F1CE2">
        <w:rPr>
          <w:highlight w:val="yellow"/>
        </w:rPr>
        <w:t>-alfa cetoglutarato para formar glutamato</w:t>
      </w:r>
      <w:r>
        <w:t xml:space="preserve"> </w:t>
      </w:r>
    </w:p>
    <w:p w:rsidR="009D4977" w:rsidRDefault="009D4977" w:rsidP="00D5751F">
      <w:pPr>
        <w:spacing w:after="0"/>
      </w:pPr>
    </w:p>
    <w:p w:rsidR="009D4977" w:rsidRDefault="009D4977" w:rsidP="00D5751F">
      <w:pPr>
        <w:spacing w:after="0"/>
        <w:rPr>
          <w:u w:val="single"/>
        </w:rPr>
      </w:pPr>
      <w:r w:rsidRPr="003501A1">
        <w:rPr>
          <w:highlight w:val="yellow"/>
          <w:u w:val="single"/>
        </w:rPr>
        <w:t>Desaminación oxidativa del glutamato</w:t>
      </w:r>
    </w:p>
    <w:p w:rsidR="009D4977" w:rsidRDefault="009D4977" w:rsidP="00D5751F">
      <w:pPr>
        <w:spacing w:after="0"/>
      </w:pPr>
      <w:r w:rsidRPr="003501A1">
        <w:rPr>
          <w:highlight w:val="yellow"/>
        </w:rPr>
        <w:t xml:space="preserve">Es una reacción que produce amonio libre </w:t>
      </w:r>
      <w:r w:rsidR="003501A1" w:rsidRPr="003501A1">
        <w:rPr>
          <w:highlight w:val="yellow"/>
        </w:rPr>
        <w:t xml:space="preserve">(NH4+) </w:t>
      </w:r>
      <w:r w:rsidRPr="003501A1">
        <w:rPr>
          <w:highlight w:val="yellow"/>
        </w:rPr>
        <w:t>que puede excretarse en diferentes formas no toxicas</w:t>
      </w:r>
      <w:r w:rsidR="003501A1" w:rsidRPr="003501A1">
        <w:rPr>
          <w:highlight w:val="yellow"/>
        </w:rPr>
        <w:t>.</w:t>
      </w:r>
      <w:r w:rsidRPr="003501A1">
        <w:rPr>
          <w:highlight w:val="yellow"/>
        </w:rPr>
        <w:t xml:space="preserve"> </w:t>
      </w:r>
      <w:r w:rsidR="003501A1" w:rsidRPr="003501A1">
        <w:rPr>
          <w:highlight w:val="yellow"/>
        </w:rPr>
        <w:t>La reacción requiere NAD+ o NADP+.</w:t>
      </w:r>
    </w:p>
    <w:p w:rsidR="003501A1" w:rsidRDefault="003501A1" w:rsidP="002A4C18">
      <w:pPr>
        <w:spacing w:after="0"/>
      </w:pPr>
    </w:p>
    <w:p w:rsidR="000C0DDB" w:rsidRPr="002A4C18" w:rsidRDefault="000C0DDB" w:rsidP="002A4C18">
      <w:pPr>
        <w:spacing w:after="0"/>
        <w:rPr>
          <w:rStyle w:val="Ttulodellibro"/>
          <w:b w:val="0"/>
          <w:bCs w:val="0"/>
          <w:smallCaps w:val="0"/>
          <w:spacing w:val="0"/>
        </w:rPr>
      </w:pPr>
      <w:r w:rsidRPr="001D170E">
        <w:rPr>
          <w:rStyle w:val="Ttulodellibro"/>
          <w:highlight w:val="cyan"/>
        </w:rPr>
        <w:t>Mecanismo a través del cual se elimina la NH3 del organismo. ¿Qué gasto energético tiene? ¿Cómo se recupera? (30)</w:t>
      </w:r>
    </w:p>
    <w:p w:rsidR="000C0DDB" w:rsidRPr="000C0DDB" w:rsidRDefault="000C0DDB" w:rsidP="00D5751F">
      <w:pPr>
        <w:spacing w:after="0"/>
      </w:pPr>
      <w:r w:rsidRPr="003501A1">
        <w:rPr>
          <w:highlight w:val="yellow"/>
        </w:rPr>
        <w:t>El NH</w:t>
      </w:r>
      <w:r w:rsidRPr="003501A1">
        <w:rPr>
          <w:highlight w:val="yellow"/>
          <w:vertAlign w:val="subscript"/>
        </w:rPr>
        <w:t xml:space="preserve">3 </w:t>
      </w:r>
      <w:r w:rsidRPr="003501A1">
        <w:rPr>
          <w:highlight w:val="yellow"/>
        </w:rPr>
        <w:t>se elimina del cuerpo por el ciclo de la urea</w:t>
      </w:r>
    </w:p>
    <w:p w:rsidR="00D5751F" w:rsidRPr="00B072EE" w:rsidRDefault="00285753" w:rsidP="00D5751F">
      <w:pPr>
        <w:spacing w:after="0"/>
        <w:rPr>
          <w:u w:val="single"/>
        </w:rPr>
      </w:pPr>
      <w:r w:rsidRPr="003501A1">
        <w:rPr>
          <w:highlight w:val="yellow"/>
          <w:u w:val="single"/>
        </w:rPr>
        <w:t>Formación</w:t>
      </w:r>
      <w:r w:rsidR="00D5751F" w:rsidRPr="003501A1">
        <w:rPr>
          <w:highlight w:val="yellow"/>
          <w:u w:val="single"/>
        </w:rPr>
        <w:t xml:space="preserve"> de la urea</w:t>
      </w:r>
      <w:r w:rsidR="00D5751F" w:rsidRPr="00B072EE">
        <w:rPr>
          <w:u w:val="single"/>
        </w:rPr>
        <w:t xml:space="preserve"> </w:t>
      </w:r>
    </w:p>
    <w:p w:rsidR="00D5751F" w:rsidRDefault="00D5751F" w:rsidP="00E21F30">
      <w:pPr>
        <w:spacing w:after="0"/>
      </w:pPr>
      <w:r w:rsidRPr="003501A1">
        <w:rPr>
          <w:highlight w:val="yellow"/>
        </w:rPr>
        <w:t xml:space="preserve">El amoniaco originado por </w:t>
      </w:r>
      <w:r w:rsidR="00285753" w:rsidRPr="003501A1">
        <w:rPr>
          <w:highlight w:val="yellow"/>
        </w:rPr>
        <w:t>desanimación</w:t>
      </w:r>
      <w:r w:rsidRPr="003501A1">
        <w:rPr>
          <w:highlight w:val="yellow"/>
        </w:rPr>
        <w:t xml:space="preserve"> es convertido en urea en el hígado ya que es el único órgano que dispone de todas las enzimas necesarias para esa conversión</w:t>
      </w:r>
      <w:r w:rsidR="00E21F30" w:rsidRPr="003501A1">
        <w:rPr>
          <w:highlight w:val="yellow"/>
        </w:rPr>
        <w:t>. Comprende 5 etapas:</w:t>
      </w:r>
    </w:p>
    <w:p w:rsidR="00E21F30" w:rsidRPr="003501A1" w:rsidRDefault="00E21F30" w:rsidP="00672AC4">
      <w:pPr>
        <w:pStyle w:val="Prrafodelista"/>
        <w:numPr>
          <w:ilvl w:val="0"/>
          <w:numId w:val="14"/>
        </w:numPr>
        <w:spacing w:after="0"/>
        <w:rPr>
          <w:highlight w:val="yellow"/>
        </w:rPr>
      </w:pPr>
      <w:r w:rsidRPr="003501A1">
        <w:rPr>
          <w:highlight w:val="yellow"/>
        </w:rPr>
        <w:t>Síntesis de carbamilfosfato:</w:t>
      </w:r>
      <w:r w:rsidR="003501A1" w:rsidRPr="003501A1">
        <w:rPr>
          <w:highlight w:val="yellow"/>
        </w:rPr>
        <w:t xml:space="preserve"> Se une CO2 y NH3</w:t>
      </w:r>
      <w:r w:rsidRPr="003501A1">
        <w:rPr>
          <w:highlight w:val="yellow"/>
        </w:rPr>
        <w:t xml:space="preserve"> para formar carbamilfosfato</w:t>
      </w:r>
      <w:r w:rsidR="003501A1" w:rsidRPr="003501A1">
        <w:rPr>
          <w:highlight w:val="yellow"/>
        </w:rPr>
        <w:t>.</w:t>
      </w:r>
    </w:p>
    <w:p w:rsidR="00E21F30" w:rsidRDefault="00E21F30" w:rsidP="00672AC4">
      <w:pPr>
        <w:pStyle w:val="Prrafodelista"/>
        <w:numPr>
          <w:ilvl w:val="0"/>
          <w:numId w:val="15"/>
        </w:numPr>
        <w:spacing w:after="0"/>
      </w:pPr>
      <w:r>
        <w:t>CO</w:t>
      </w:r>
      <w:r w:rsidRPr="00E21F30">
        <w:rPr>
          <w:vertAlign w:val="subscript"/>
        </w:rPr>
        <w:t xml:space="preserve">2 </w:t>
      </w:r>
      <w:r>
        <w:t>+ NH</w:t>
      </w:r>
      <w:r w:rsidRPr="00E21F30">
        <w:rPr>
          <w:vertAlign w:val="subscript"/>
        </w:rPr>
        <w:t>3</w:t>
      </w:r>
      <w:r>
        <w:t xml:space="preserve"> = carbamilfosfato </w:t>
      </w:r>
    </w:p>
    <w:p w:rsidR="00B072EE" w:rsidRDefault="00E21F30" w:rsidP="00672AC4">
      <w:pPr>
        <w:pStyle w:val="Prrafodelista"/>
        <w:numPr>
          <w:ilvl w:val="0"/>
          <w:numId w:val="14"/>
        </w:numPr>
        <w:jc w:val="both"/>
      </w:pPr>
      <w:r w:rsidRPr="003501A1">
        <w:rPr>
          <w:highlight w:val="yellow"/>
        </w:rPr>
        <w:t>Síntesis de citrulina: Se transfiere la porción carbamilo desde carbamilfosfato a ornitina y se forma citrulina</w:t>
      </w:r>
      <w:r w:rsidR="000E0E71" w:rsidRPr="003501A1">
        <w:rPr>
          <w:highlight w:val="yellow"/>
        </w:rPr>
        <w:t>.</w:t>
      </w:r>
      <w:r w:rsidR="000E0E71">
        <w:t xml:space="preserve"> La citrulina formada </w:t>
      </w:r>
      <w:r w:rsidR="000E0E71" w:rsidRPr="003501A1">
        <w:rPr>
          <w:highlight w:val="yellow"/>
        </w:rPr>
        <w:t>sale de la mitocondria</w:t>
      </w:r>
      <w:r w:rsidR="000E0E71">
        <w:t xml:space="preserve"> y las reacciones siguientes ocurren en el citosol</w:t>
      </w:r>
    </w:p>
    <w:p w:rsidR="00E21F30" w:rsidRDefault="00E21F30" w:rsidP="00672AC4">
      <w:pPr>
        <w:pStyle w:val="Prrafodelista"/>
        <w:numPr>
          <w:ilvl w:val="0"/>
          <w:numId w:val="15"/>
        </w:numPr>
        <w:jc w:val="both"/>
      </w:pPr>
      <w:r>
        <w:t>Carbamilfosfato + ornitina = citrulina</w:t>
      </w:r>
    </w:p>
    <w:p w:rsidR="00E21F30" w:rsidRPr="003501A1" w:rsidRDefault="00901FD3" w:rsidP="00672AC4">
      <w:pPr>
        <w:pStyle w:val="Prrafodelista"/>
        <w:numPr>
          <w:ilvl w:val="0"/>
          <w:numId w:val="14"/>
        </w:numPr>
        <w:jc w:val="both"/>
        <w:rPr>
          <w:highlight w:val="yellow"/>
        </w:rPr>
      </w:pPr>
      <w:r w:rsidRPr="003501A1">
        <w:rPr>
          <w:highlight w:val="yellow"/>
        </w:rPr>
        <w:t>Síntesis</w:t>
      </w:r>
      <w:r w:rsidR="00E21F30" w:rsidRPr="003501A1">
        <w:rPr>
          <w:highlight w:val="yellow"/>
        </w:rPr>
        <w:t xml:space="preserve"> de arginino-succinato: El aspartato se une a la citrulina para formar arginino-succinato</w:t>
      </w:r>
    </w:p>
    <w:p w:rsidR="00E21F30" w:rsidRDefault="00E21F30" w:rsidP="00E21F30">
      <w:pPr>
        <w:pStyle w:val="Prrafodelista"/>
        <w:jc w:val="both"/>
      </w:pPr>
      <w:r>
        <w:t>Aspartato + citrulina = arginino-succinato</w:t>
      </w:r>
    </w:p>
    <w:p w:rsidR="00E21F30" w:rsidRDefault="00901FD3" w:rsidP="00672AC4">
      <w:pPr>
        <w:pStyle w:val="Prrafodelista"/>
        <w:numPr>
          <w:ilvl w:val="0"/>
          <w:numId w:val="14"/>
        </w:numPr>
        <w:jc w:val="both"/>
      </w:pPr>
      <w:r w:rsidRPr="003501A1">
        <w:rPr>
          <w:highlight w:val="yellow"/>
        </w:rPr>
        <w:t>Ruptura de arginino-succinato: Se forma fumarato</w:t>
      </w:r>
      <w:r>
        <w:t xml:space="preserve"> (que ingresa al ciclo de krebs) </w:t>
      </w:r>
      <w:r w:rsidRPr="00DB159B">
        <w:rPr>
          <w:highlight w:val="yellow"/>
        </w:rPr>
        <w:t>y arginina</w:t>
      </w:r>
    </w:p>
    <w:p w:rsidR="00C177AB" w:rsidRDefault="00901FD3" w:rsidP="00672AC4">
      <w:pPr>
        <w:pStyle w:val="Prrafodelista"/>
        <w:numPr>
          <w:ilvl w:val="0"/>
          <w:numId w:val="15"/>
        </w:numPr>
        <w:jc w:val="both"/>
      </w:pPr>
      <w:r>
        <w:lastRenderedPageBreak/>
        <w:t>Arginino-succinato= fumarato + arginina</w:t>
      </w:r>
    </w:p>
    <w:p w:rsidR="00C177AB" w:rsidRPr="00DB159B" w:rsidRDefault="00C177AB" w:rsidP="00672AC4">
      <w:pPr>
        <w:pStyle w:val="Prrafodelista"/>
        <w:numPr>
          <w:ilvl w:val="0"/>
          <w:numId w:val="14"/>
        </w:numPr>
        <w:jc w:val="both"/>
        <w:rPr>
          <w:highlight w:val="yellow"/>
        </w:rPr>
      </w:pPr>
      <w:r w:rsidRPr="00DB159B">
        <w:rPr>
          <w:highlight w:val="yellow"/>
        </w:rPr>
        <w:t>Hidrólisis de arginina: Se hidroliza la arginina y se forma urea y ornitina</w:t>
      </w:r>
      <w:r w:rsidR="00D8298F" w:rsidRPr="00DB159B">
        <w:rPr>
          <w:highlight w:val="yellow"/>
        </w:rPr>
        <w:t xml:space="preserve"> que regenera y debe ingresar nuevamente a la mitocondria</w:t>
      </w:r>
      <w:r w:rsidRPr="00DB159B">
        <w:rPr>
          <w:highlight w:val="yellow"/>
        </w:rPr>
        <w:t xml:space="preserve"> </w:t>
      </w:r>
    </w:p>
    <w:p w:rsidR="00C177AB" w:rsidRDefault="00C177AB" w:rsidP="00672AC4">
      <w:pPr>
        <w:pStyle w:val="Prrafodelista"/>
        <w:numPr>
          <w:ilvl w:val="0"/>
          <w:numId w:val="15"/>
        </w:numPr>
        <w:jc w:val="both"/>
      </w:pPr>
      <w:r>
        <w:t xml:space="preserve">Arginina= urea + ornitina </w:t>
      </w:r>
    </w:p>
    <w:p w:rsidR="00B26BCF" w:rsidRDefault="00D8298F" w:rsidP="00044A58">
      <w:pPr>
        <w:spacing w:after="0"/>
        <w:jc w:val="both"/>
      </w:pPr>
      <w:r w:rsidRPr="00DB159B">
        <w:rPr>
          <w:highlight w:val="yellow"/>
        </w:rPr>
        <w:t>La urea</w:t>
      </w:r>
      <w:r>
        <w:t xml:space="preserve"> es el producto final liberado en cada vuelta del ciclo, esta </w:t>
      </w:r>
      <w:r w:rsidRPr="00DB159B">
        <w:rPr>
          <w:highlight w:val="yellow"/>
        </w:rPr>
        <w:t>difunde desde el hígado a la circulación general. Los riñones son los principales órganos de excreción, por orina se elimina casi el 75% de urea formada.</w:t>
      </w:r>
      <w:r>
        <w:t xml:space="preserve"> El resto pasa al colon donde es hidrolizado y se produce amoniaco que vuelve al hígado por la vena</w:t>
      </w:r>
      <w:r w:rsidR="000C0DDB">
        <w:t xml:space="preserve"> porta</w:t>
      </w:r>
    </w:p>
    <w:p w:rsidR="000C0DDB" w:rsidRDefault="007839BC" w:rsidP="00044A58">
      <w:pPr>
        <w:spacing w:after="0"/>
        <w:jc w:val="both"/>
      </w:pPr>
      <w:r w:rsidRPr="00DB159B">
        <w:rPr>
          <w:highlight w:val="yellow"/>
        </w:rPr>
        <w:t xml:space="preserve">El gasto energético del ciclo de la urea es de </w:t>
      </w:r>
      <w:r w:rsidRPr="000F2609">
        <w:rPr>
          <w:highlight w:val="yellow"/>
        </w:rPr>
        <w:t>3 ATP</w:t>
      </w:r>
      <w:r w:rsidR="000F2609" w:rsidRPr="000F2609">
        <w:rPr>
          <w:highlight w:val="yellow"/>
        </w:rPr>
        <w:t>. El ciclo de la urea conlleva la conversión de aspartato a fumarato y la posterior conversión del fumarato hasta OXALACETATO producirá 1 NADH, que aportara 3 ATP en la respiración mitocondrial.</w:t>
      </w:r>
    </w:p>
    <w:p w:rsidR="00044A58" w:rsidRDefault="00044A58" w:rsidP="00044A58">
      <w:pPr>
        <w:spacing w:after="0"/>
        <w:jc w:val="both"/>
      </w:pPr>
    </w:p>
    <w:p w:rsidR="00CA7C31" w:rsidRDefault="00CA7C31" w:rsidP="00044A58">
      <w:pPr>
        <w:spacing w:after="0"/>
        <w:jc w:val="both"/>
        <w:rPr>
          <w:u w:val="single"/>
        </w:rPr>
      </w:pPr>
      <w:r>
        <w:rPr>
          <w:u w:val="single"/>
        </w:rPr>
        <w:t>Regulación del ciclo</w:t>
      </w:r>
    </w:p>
    <w:p w:rsidR="00850960" w:rsidRDefault="00CA7C31" w:rsidP="00044A58">
      <w:pPr>
        <w:spacing w:after="0"/>
        <w:jc w:val="both"/>
      </w:pPr>
      <w:r>
        <w:t>El flujo del N a través del ciclo de la urea dependerá de la composición de la dieta. Una dieta rica en proteínas aumentara la oxidación de los aminoácidos produciendo urea por el exceso de grupos aminos</w:t>
      </w:r>
      <w:r w:rsidR="00850960">
        <w:t>.</w:t>
      </w:r>
    </w:p>
    <w:p w:rsidR="00F50847" w:rsidRDefault="00F50847" w:rsidP="00044A58">
      <w:pPr>
        <w:spacing w:after="0"/>
        <w:jc w:val="both"/>
      </w:pPr>
    </w:p>
    <w:p w:rsidR="00850960" w:rsidRDefault="00850960" w:rsidP="00044A58">
      <w:pPr>
        <w:spacing w:after="0"/>
        <w:jc w:val="both"/>
      </w:pPr>
      <w:r>
        <w:t>En la mayoría de los tejidos el amonio se combina con glutamato formando glutamina, esta transporta los grupos aminos hasta el hígado y allí los libera</w:t>
      </w:r>
    </w:p>
    <w:p w:rsidR="00850960" w:rsidRDefault="00850960" w:rsidP="00044A58">
      <w:pPr>
        <w:spacing w:after="0"/>
        <w:jc w:val="both"/>
      </w:pPr>
      <w:r>
        <w:t>En el musculo los aminoácidos liberan amonio que:</w:t>
      </w:r>
    </w:p>
    <w:p w:rsidR="00850960" w:rsidRDefault="00850960" w:rsidP="00672AC4">
      <w:pPr>
        <w:pStyle w:val="Prrafodelista"/>
        <w:numPr>
          <w:ilvl w:val="0"/>
          <w:numId w:val="16"/>
        </w:numPr>
        <w:spacing w:after="0"/>
        <w:jc w:val="both"/>
      </w:pPr>
      <w:r>
        <w:t>Capta alfa-cetoglutarato para formar glutamato</w:t>
      </w:r>
    </w:p>
    <w:p w:rsidR="00850960" w:rsidRDefault="00850960" w:rsidP="00672AC4">
      <w:pPr>
        <w:pStyle w:val="Prrafodelista"/>
        <w:numPr>
          <w:ilvl w:val="0"/>
          <w:numId w:val="16"/>
        </w:numPr>
        <w:spacing w:after="0"/>
        <w:jc w:val="both"/>
      </w:pPr>
      <w:r>
        <w:t>El glutamato formado cede por transaminación el grupo amino al piruvato que se transforma en ALA</w:t>
      </w:r>
    </w:p>
    <w:p w:rsidR="00C07860" w:rsidRDefault="00850960" w:rsidP="00672AC4">
      <w:pPr>
        <w:pStyle w:val="Prrafodelista"/>
        <w:numPr>
          <w:ilvl w:val="0"/>
          <w:numId w:val="16"/>
        </w:numPr>
        <w:spacing w:after="0"/>
        <w:jc w:val="both"/>
      </w:pPr>
      <w:r>
        <w:t>La ALA se transporta hasta</w:t>
      </w:r>
      <w:r w:rsidR="00C07860">
        <w:t xml:space="preserve"> el hígado y allí se transamina de nuevo con el alfa-cetoglutarato. El piruvato liberado en hígado se convertirá en glucosa por la </w:t>
      </w:r>
      <w:r w:rsidR="00230CFD">
        <w:t>vía</w:t>
      </w:r>
      <w:r w:rsidR="00C07860">
        <w:t xml:space="preserve"> de gluconeogénesis. Este conjunto de reacciones en musculo e hígado que intercambian ALA y glucosa en ambos tejidos se denomina CICLO ALANINA-GLUCOSA</w:t>
      </w:r>
    </w:p>
    <w:p w:rsidR="00C07860" w:rsidRDefault="00C07860" w:rsidP="00C07860">
      <w:pPr>
        <w:spacing w:after="0"/>
        <w:jc w:val="both"/>
        <w:rPr>
          <w:u w:val="single"/>
        </w:rPr>
      </w:pPr>
      <w:r w:rsidRPr="00C07860">
        <w:rPr>
          <w:u w:val="single"/>
        </w:rPr>
        <w:t>Ciclo alanina</w:t>
      </w:r>
      <w:r w:rsidR="00733717">
        <w:rPr>
          <w:u w:val="single"/>
        </w:rPr>
        <w:t>-</w:t>
      </w:r>
      <w:r w:rsidRPr="00C07860">
        <w:rPr>
          <w:u w:val="single"/>
        </w:rPr>
        <w:t>glucosa</w:t>
      </w:r>
    </w:p>
    <w:p w:rsidR="0099661C" w:rsidRDefault="00733717" w:rsidP="00F50847">
      <w:pPr>
        <w:spacing w:after="0"/>
        <w:jc w:val="both"/>
      </w:pPr>
      <w:r>
        <w:t xml:space="preserve">El transporte de grupos amino desde los músculos hasta el hígado se realiza en forma de ALA. El hígado aporta glucosa a los músculos que lo degradan por la vía glucolitica hasta piruvato, éste capta un grupo amino por transaminación y en forma de ALA lo transporta hasta el hígado donde lo libera para que se transforme en urea. El piruvato en el hígado puede entrar en la </w:t>
      </w:r>
      <w:r w:rsidR="00F50847">
        <w:t>gluconeogénesis para formar glucosa de nuevo</w:t>
      </w:r>
      <w:r>
        <w:t xml:space="preserve"> </w:t>
      </w:r>
    </w:p>
    <w:p w:rsidR="000737CE" w:rsidRDefault="000737CE" w:rsidP="00F50847">
      <w:pPr>
        <w:spacing w:after="0"/>
        <w:jc w:val="both"/>
      </w:pPr>
    </w:p>
    <w:p w:rsidR="00A20A17" w:rsidRDefault="00D5751F" w:rsidP="00A20A17">
      <w:pPr>
        <w:spacing w:after="0"/>
        <w:jc w:val="center"/>
        <w:rPr>
          <w:b/>
          <w:sz w:val="36"/>
          <w:szCs w:val="36"/>
          <w:u w:val="single"/>
        </w:rPr>
      </w:pPr>
      <w:r w:rsidRPr="000F2609">
        <w:rPr>
          <w:b/>
          <w:sz w:val="36"/>
          <w:szCs w:val="36"/>
          <w:highlight w:val="yellow"/>
          <w:u w:val="single"/>
        </w:rPr>
        <w:t>Estructura del ADN</w:t>
      </w:r>
    </w:p>
    <w:p w:rsidR="00B62C6F" w:rsidRDefault="00B62C6F" w:rsidP="00A20A17">
      <w:pPr>
        <w:spacing w:after="0"/>
        <w:rPr>
          <w:b/>
          <w:sz w:val="36"/>
          <w:szCs w:val="36"/>
          <w:u w:val="single"/>
        </w:rPr>
      </w:pPr>
    </w:p>
    <w:p w:rsidR="00A20A17" w:rsidRDefault="00D06185" w:rsidP="00A20A17">
      <w:pPr>
        <w:spacing w:after="0"/>
      </w:pPr>
      <w:r>
        <w:t xml:space="preserve">En cada división celular el material genético de la </w:t>
      </w:r>
      <w:r w:rsidR="00FA125C">
        <w:t>célula</w:t>
      </w:r>
      <w:r>
        <w:t xml:space="preserve"> madre pasa a las células hijas, esto exige la duplicación o replicación del ADN original</w:t>
      </w:r>
      <w:r w:rsidR="00FA125C">
        <w:t>.</w:t>
      </w:r>
    </w:p>
    <w:p w:rsidR="00D06185" w:rsidRDefault="00D06185" w:rsidP="00A20A17">
      <w:pPr>
        <w:spacing w:after="0"/>
      </w:pPr>
      <w:r>
        <w:t>Para expresarse, la información que el ADN contiene debe ser transferida a moléculas de ARN por un proceso de transcripción</w:t>
      </w:r>
      <w:r w:rsidR="00FA125C">
        <w:t>.</w:t>
      </w:r>
      <w:r>
        <w:t xml:space="preserve"> </w:t>
      </w:r>
    </w:p>
    <w:p w:rsidR="00D06185" w:rsidRDefault="00D06185" w:rsidP="00A20A17">
      <w:pPr>
        <w:spacing w:after="0"/>
      </w:pPr>
      <w:r>
        <w:lastRenderedPageBreak/>
        <w:t>La secuencia de bases de ARN mensajero indica el orden en el cual deben ensamblarse los aminoácidos de la</w:t>
      </w:r>
      <w:r w:rsidR="00FA125C">
        <w:t>s</w:t>
      </w:r>
      <w:r>
        <w:t xml:space="preserve"> proteínas.</w:t>
      </w:r>
    </w:p>
    <w:p w:rsidR="00D06185" w:rsidRDefault="00D06185" w:rsidP="00A20A17">
      <w:pPr>
        <w:spacing w:after="0"/>
      </w:pPr>
      <w:r>
        <w:t xml:space="preserve">La síntesis de cadenas </w:t>
      </w:r>
      <w:r w:rsidR="00FA125C">
        <w:t>poli peptídicas</w:t>
      </w:r>
      <w:r>
        <w:t xml:space="preserve"> requiere la traducción del mensaje del ARNm</w:t>
      </w:r>
      <w:r w:rsidR="00FA125C">
        <w:t>.</w:t>
      </w:r>
    </w:p>
    <w:p w:rsidR="00D06185" w:rsidRDefault="00D06185" w:rsidP="00A20A17">
      <w:pPr>
        <w:spacing w:after="0"/>
      </w:pPr>
    </w:p>
    <w:p w:rsidR="00D06185" w:rsidRDefault="00D06185" w:rsidP="00A20A17">
      <w:pPr>
        <w:spacing w:after="0"/>
        <w:rPr>
          <w:u w:val="single"/>
        </w:rPr>
      </w:pPr>
      <w:r w:rsidRPr="00D735F0">
        <w:rPr>
          <w:highlight w:val="yellow"/>
          <w:u w:val="single"/>
        </w:rPr>
        <w:t>Replicación de ADN</w:t>
      </w:r>
    </w:p>
    <w:p w:rsidR="00D06185" w:rsidRDefault="00D06185" w:rsidP="00A20A17">
      <w:pPr>
        <w:spacing w:after="0"/>
      </w:pPr>
      <w:r>
        <w:t xml:space="preserve">La replicación de ADN es semiconservativa. </w:t>
      </w:r>
      <w:r w:rsidRPr="00D735F0">
        <w:rPr>
          <w:highlight w:val="yellow"/>
        </w:rPr>
        <w:t xml:space="preserve">Cada una de las cadenas de ADN </w:t>
      </w:r>
      <w:r w:rsidR="007F53A5" w:rsidRPr="00D735F0">
        <w:rPr>
          <w:highlight w:val="yellow"/>
        </w:rPr>
        <w:t xml:space="preserve">de la </w:t>
      </w:r>
      <w:r w:rsidR="004E54AB" w:rsidRPr="00D735F0">
        <w:rPr>
          <w:highlight w:val="yellow"/>
        </w:rPr>
        <w:t>célula</w:t>
      </w:r>
      <w:r w:rsidR="007F53A5" w:rsidRPr="00D735F0">
        <w:rPr>
          <w:highlight w:val="yellow"/>
        </w:rPr>
        <w:t xml:space="preserve"> madre sirve de mol</w:t>
      </w:r>
      <w:r w:rsidRPr="00D735F0">
        <w:rPr>
          <w:highlight w:val="yellow"/>
        </w:rPr>
        <w:t>de para la síntesis de una nueva hebra complementaria</w:t>
      </w:r>
      <w:r>
        <w:t xml:space="preserve">, de esta manera se forman dobles hélices idénticas a la original. </w:t>
      </w:r>
      <w:r w:rsidRPr="00D735F0">
        <w:rPr>
          <w:highlight w:val="yellow"/>
        </w:rPr>
        <w:t>Este proceso se conoce como REPLICACIÓN o duplicación del ADN</w:t>
      </w:r>
      <w:r w:rsidR="00D735F0" w:rsidRPr="00D735F0">
        <w:rPr>
          <w:highlight w:val="yellow"/>
        </w:rPr>
        <w:t>.</w:t>
      </w:r>
    </w:p>
    <w:p w:rsidR="00D06185" w:rsidRDefault="00D06185" w:rsidP="00A20A17">
      <w:pPr>
        <w:spacing w:after="0"/>
      </w:pPr>
      <w:r>
        <w:t xml:space="preserve">En el ADN que recibe cada </w:t>
      </w:r>
      <w:r w:rsidR="002A1E1F">
        <w:t>célula</w:t>
      </w:r>
      <w:r>
        <w:t xml:space="preserve"> hija una hebra es nueva y la otra procede de la progenitora por eso se dice que la </w:t>
      </w:r>
      <w:r w:rsidR="00D735F0">
        <w:t>duplicación es semiconservativa.</w:t>
      </w:r>
    </w:p>
    <w:p w:rsidR="009D2EFF" w:rsidRDefault="009D2EFF" w:rsidP="00A20A17">
      <w:pPr>
        <w:spacing w:after="0"/>
      </w:pPr>
      <w:r w:rsidRPr="00227F0F">
        <w:rPr>
          <w:highlight w:val="yellow"/>
        </w:rPr>
        <w:t>El paso inicial de la replicación es la separación de las dos cadenas,</w:t>
      </w:r>
      <w:r>
        <w:t xml:space="preserve"> esto es importante para que cada una de ellas </w:t>
      </w:r>
      <w:r w:rsidR="00D7209F">
        <w:t>actúe</w:t>
      </w:r>
      <w:r>
        <w:t xml:space="preserve"> como guía en el ensamble de una nueva hebra complementaria. </w:t>
      </w:r>
      <w:r w:rsidRPr="007B0CC5">
        <w:rPr>
          <w:highlight w:val="yellow"/>
        </w:rPr>
        <w:t>La replicación comienza en un sitio</w:t>
      </w:r>
      <w:r w:rsidR="002A1E1F">
        <w:t xml:space="preserve"> de origen </w:t>
      </w:r>
      <w:r w:rsidR="002A1E1F" w:rsidRPr="007B0CC5">
        <w:rPr>
          <w:highlight w:val="yellow"/>
        </w:rPr>
        <w:t>en el cual</w:t>
      </w:r>
      <w:r w:rsidR="002A1E1F">
        <w:t xml:space="preserve"> secuencia</w:t>
      </w:r>
      <w:r>
        <w:t xml:space="preserve">s </w:t>
      </w:r>
      <w:r w:rsidR="00227F0F">
        <w:t>específicas</w:t>
      </w:r>
      <w:r>
        <w:t xml:space="preserve"> de </w:t>
      </w:r>
      <w:r w:rsidRPr="007B0CC5">
        <w:rPr>
          <w:highlight w:val="yellow"/>
        </w:rPr>
        <w:t xml:space="preserve">bases sirven de señales de reconocimiento para factores que inician la replicación. La separación se inicia en muchos puntos de la </w:t>
      </w:r>
      <w:r w:rsidR="007B0CC5" w:rsidRPr="007B0CC5">
        <w:rPr>
          <w:highlight w:val="yellow"/>
        </w:rPr>
        <w:t>molécula</w:t>
      </w:r>
      <w:r w:rsidRPr="007B0CC5">
        <w:rPr>
          <w:highlight w:val="yellow"/>
        </w:rPr>
        <w:t xml:space="preserve"> de ADN y como resultado se producen burbujas en las zonas de s</w:t>
      </w:r>
      <w:r w:rsidR="007B0CC5" w:rsidRPr="007B0CC5">
        <w:rPr>
          <w:highlight w:val="yellow"/>
        </w:rPr>
        <w:t xml:space="preserve">eparación. El sitio en el cual </w:t>
      </w:r>
      <w:r w:rsidRPr="007B0CC5">
        <w:rPr>
          <w:highlight w:val="yellow"/>
        </w:rPr>
        <w:t>las dos cadenas se sep</w:t>
      </w:r>
      <w:r w:rsidR="007A0DC9" w:rsidRPr="007B0CC5">
        <w:rPr>
          <w:highlight w:val="yellow"/>
        </w:rPr>
        <w:t>aran es denominado horquilla d</w:t>
      </w:r>
      <w:r w:rsidR="007B0CC5" w:rsidRPr="007B0CC5">
        <w:rPr>
          <w:highlight w:val="yellow"/>
        </w:rPr>
        <w:t xml:space="preserve">e replicación. En cada burbuja </w:t>
      </w:r>
      <w:r w:rsidR="007A0DC9" w:rsidRPr="007B0CC5">
        <w:rPr>
          <w:highlight w:val="yellow"/>
        </w:rPr>
        <w:t>se producen dos horquillas q</w:t>
      </w:r>
      <w:r w:rsidR="00D735F0" w:rsidRPr="007B0CC5">
        <w:rPr>
          <w:highlight w:val="yellow"/>
        </w:rPr>
        <w:t>ue avanzan en sentidos opuestos.</w:t>
      </w:r>
    </w:p>
    <w:p w:rsidR="00782444" w:rsidRDefault="00782444" w:rsidP="00A20A17">
      <w:pPr>
        <w:spacing w:after="0"/>
      </w:pPr>
    </w:p>
    <w:p w:rsidR="00782444" w:rsidRPr="007B0CC5" w:rsidRDefault="006C0567" w:rsidP="00672AC4">
      <w:pPr>
        <w:pStyle w:val="Prrafodelista"/>
        <w:numPr>
          <w:ilvl w:val="0"/>
          <w:numId w:val="15"/>
        </w:numPr>
        <w:spacing w:after="0"/>
        <w:rPr>
          <w:highlight w:val="yellow"/>
        </w:rPr>
      </w:pPr>
      <w:r w:rsidRPr="007B0CC5">
        <w:rPr>
          <w:highlight w:val="yellow"/>
        </w:rPr>
        <w:t>ADN polimerasas:</w:t>
      </w:r>
    </w:p>
    <w:p w:rsidR="006C0567" w:rsidRDefault="006C0567" w:rsidP="00782444">
      <w:pPr>
        <w:spacing w:after="0"/>
      </w:pPr>
      <w:r>
        <w:t xml:space="preserve"> </w:t>
      </w:r>
      <w:r w:rsidRPr="00FD4F90">
        <w:rPr>
          <w:highlight w:val="yellow"/>
        </w:rPr>
        <w:t xml:space="preserve">La </w:t>
      </w:r>
      <w:r w:rsidR="007B0CC5" w:rsidRPr="00FD4F90">
        <w:rPr>
          <w:highlight w:val="yellow"/>
        </w:rPr>
        <w:t>formación</w:t>
      </w:r>
      <w:r w:rsidRPr="00FD4F90">
        <w:rPr>
          <w:highlight w:val="yellow"/>
        </w:rPr>
        <w:t xml:space="preserve"> de la nueva cadena se hace por ensamble de nucleótidos catalizados por </w:t>
      </w:r>
      <w:r w:rsidRPr="00FD4F90">
        <w:rPr>
          <w:b/>
          <w:highlight w:val="yellow"/>
        </w:rPr>
        <w:t>ADN polimerasas</w:t>
      </w:r>
      <w:r w:rsidRPr="00FD4F90">
        <w:rPr>
          <w:highlight w:val="yellow"/>
        </w:rPr>
        <w:t>, hay 5 tipos:</w:t>
      </w:r>
    </w:p>
    <w:p w:rsidR="006C0567" w:rsidRDefault="006C0567" w:rsidP="00A20A17">
      <w:pPr>
        <w:spacing w:after="0"/>
      </w:pPr>
      <w:r w:rsidRPr="00635CC1">
        <w:rPr>
          <w:highlight w:val="yellow"/>
        </w:rPr>
        <w:t>-Alfa y delta que son</w:t>
      </w:r>
      <w:r w:rsidR="00782444" w:rsidRPr="00635CC1">
        <w:rPr>
          <w:highlight w:val="yellow"/>
        </w:rPr>
        <w:t xml:space="preserve"> las encargadas de la </w:t>
      </w:r>
      <w:r w:rsidR="007B0CC5" w:rsidRPr="00635CC1">
        <w:rPr>
          <w:highlight w:val="yellow"/>
        </w:rPr>
        <w:t>duplicación</w:t>
      </w:r>
      <w:r w:rsidRPr="00635CC1">
        <w:rPr>
          <w:highlight w:val="yellow"/>
        </w:rPr>
        <w:t xml:space="preserve"> del ADN cromosomal</w:t>
      </w:r>
      <w:r w:rsidR="00635CC1" w:rsidRPr="00635CC1">
        <w:rPr>
          <w:highlight w:val="yellow"/>
        </w:rPr>
        <w:t>.</w:t>
      </w:r>
    </w:p>
    <w:p w:rsidR="006C0567" w:rsidRDefault="006C0567" w:rsidP="00A20A17">
      <w:pPr>
        <w:spacing w:after="0"/>
      </w:pPr>
      <w:r w:rsidRPr="00635CC1">
        <w:rPr>
          <w:highlight w:val="yellow"/>
        </w:rPr>
        <w:t>-Beta que es la responsable de la reparación del ADN</w:t>
      </w:r>
    </w:p>
    <w:p w:rsidR="006C0567" w:rsidRDefault="006C0567" w:rsidP="00A20A17">
      <w:pPr>
        <w:spacing w:after="0"/>
      </w:pPr>
      <w:r>
        <w:t>-Gamma que es la responsable de la duplicación del ADN mitocondrial</w:t>
      </w:r>
    </w:p>
    <w:p w:rsidR="00D03D4D" w:rsidRDefault="006C0567" w:rsidP="00A20A17">
      <w:pPr>
        <w:spacing w:after="0"/>
      </w:pPr>
      <w:r>
        <w:t>-</w:t>
      </w:r>
      <w:r w:rsidR="007B0CC5">
        <w:t>Épsilon</w:t>
      </w:r>
      <w:r>
        <w:t xml:space="preserve"> que es similar a la polimerasa delta </w:t>
      </w:r>
    </w:p>
    <w:p w:rsidR="0011234D" w:rsidRDefault="00D03D4D" w:rsidP="00A20A17">
      <w:pPr>
        <w:spacing w:after="0"/>
      </w:pPr>
      <w:r w:rsidRPr="00635CC1">
        <w:rPr>
          <w:highlight w:val="yellow"/>
        </w:rPr>
        <w:t>Todas las ADN polimerasas catalizan la unión de nucleótidos para formar cadenas de</w:t>
      </w:r>
      <w:r w:rsidR="00FA4617" w:rsidRPr="00635CC1">
        <w:rPr>
          <w:highlight w:val="yellow"/>
        </w:rPr>
        <w:t>sde el extremo 5’ hacia el 3’</w:t>
      </w:r>
    </w:p>
    <w:p w:rsidR="0011234D" w:rsidRDefault="0011234D" w:rsidP="00A20A17">
      <w:pPr>
        <w:spacing w:after="0"/>
      </w:pPr>
    </w:p>
    <w:p w:rsidR="0011234D" w:rsidRPr="0034174F" w:rsidRDefault="0011234D" w:rsidP="00672AC4">
      <w:pPr>
        <w:pStyle w:val="Prrafodelista"/>
        <w:numPr>
          <w:ilvl w:val="0"/>
          <w:numId w:val="15"/>
        </w:numPr>
        <w:spacing w:after="0"/>
        <w:rPr>
          <w:highlight w:val="yellow"/>
        </w:rPr>
      </w:pPr>
      <w:r w:rsidRPr="0034174F">
        <w:rPr>
          <w:highlight w:val="yellow"/>
        </w:rPr>
        <w:t xml:space="preserve">Mecanismo de la replicación: </w:t>
      </w:r>
    </w:p>
    <w:p w:rsidR="000A0C77" w:rsidRDefault="000A0C77" w:rsidP="000A0C77">
      <w:pPr>
        <w:spacing w:after="0"/>
      </w:pPr>
      <w:r>
        <w:t xml:space="preserve">Como las ADN polimerasas necesitan una cadena preexistente, </w:t>
      </w:r>
      <w:r w:rsidRPr="0034174F">
        <w:rPr>
          <w:highlight w:val="yellow"/>
        </w:rPr>
        <w:t>el proceso comienza con la formación de un trozo de ARN llamado ARN cebador, iniciador o primer.</w:t>
      </w:r>
      <w:r>
        <w:t xml:space="preserve"> Esta síntesis </w:t>
      </w:r>
      <w:r w:rsidR="00261686">
        <w:t xml:space="preserve">es </w:t>
      </w:r>
      <w:r w:rsidR="00261686" w:rsidRPr="0034174F">
        <w:rPr>
          <w:highlight w:val="yellow"/>
        </w:rPr>
        <w:t>cataliz</w:t>
      </w:r>
      <w:r w:rsidR="0057697D" w:rsidRPr="0034174F">
        <w:rPr>
          <w:highlight w:val="yellow"/>
        </w:rPr>
        <w:t>ada por una primasa.</w:t>
      </w:r>
      <w:r w:rsidR="0057697D" w:rsidRPr="0034174F">
        <w:t xml:space="preserve"> La primasa agrega </w:t>
      </w:r>
      <w:r w:rsidR="007B0CC5" w:rsidRPr="0034174F">
        <w:t>nucleótidos</w:t>
      </w:r>
      <w:r w:rsidR="0057697D" w:rsidRPr="0034174F">
        <w:t xml:space="preserve"> en sentido 5’-3’ para formar un segmento complementario del</w:t>
      </w:r>
      <w:r w:rsidR="00782444" w:rsidRPr="0034174F">
        <w:t xml:space="preserve"> </w:t>
      </w:r>
      <w:r w:rsidR="0057697D" w:rsidRPr="0034174F">
        <w:t>ADN</w:t>
      </w:r>
    </w:p>
    <w:p w:rsidR="0057697D" w:rsidRDefault="0057697D" w:rsidP="000A0C77">
      <w:pPr>
        <w:spacing w:after="0"/>
      </w:pPr>
      <w:r w:rsidRPr="0034174F">
        <w:rPr>
          <w:highlight w:val="yellow"/>
        </w:rPr>
        <w:t>A continuación del ARN iniciador la polimerasa delta sigue incorporando sucesivamente los nucleótidos necesarios para formar una cadena complementaria de la hebra de ADN original</w:t>
      </w:r>
      <w:r w:rsidR="0034174F" w:rsidRPr="0034174F">
        <w:rPr>
          <w:highlight w:val="yellow"/>
        </w:rPr>
        <w:t>.</w:t>
      </w:r>
    </w:p>
    <w:p w:rsidR="0057697D" w:rsidRDefault="0057697D" w:rsidP="000A0C77">
      <w:pPr>
        <w:spacing w:after="0"/>
      </w:pPr>
      <w:r w:rsidRPr="0034174F">
        <w:rPr>
          <w:highlight w:val="yellow"/>
        </w:rPr>
        <w:t>Las dos cadenas de ADN original son replicadas simultáneamente en sentido opuesto.</w:t>
      </w:r>
      <w:r>
        <w:t xml:space="preserve"> Las dos hebras de una </w:t>
      </w:r>
      <w:r w:rsidR="007B0CC5">
        <w:t>molécula</w:t>
      </w:r>
      <w:r>
        <w:t xml:space="preserve"> de ADN son </w:t>
      </w:r>
      <w:r w:rsidR="007B0CC5">
        <w:t>anti paralelas</w:t>
      </w:r>
      <w:r>
        <w:t xml:space="preserve"> y la ADN polimerasa realiza la síntesis solo desde el extremo 5’-3’ de la cadena en formación, la cual será complementaria y </w:t>
      </w:r>
      <w:r w:rsidR="007B0CC5">
        <w:t>anti paralela</w:t>
      </w:r>
      <w:r>
        <w:t xml:space="preserve"> de la hebra guía. Esto implica que la ADN polimerasa recorre la cadena molde en el sentido 3’-5’</w:t>
      </w:r>
    </w:p>
    <w:p w:rsidR="0057697D" w:rsidRPr="0034174F" w:rsidRDefault="0057697D" w:rsidP="000A0C77">
      <w:pPr>
        <w:spacing w:after="0"/>
        <w:rPr>
          <w:highlight w:val="yellow"/>
        </w:rPr>
      </w:pPr>
      <w:r w:rsidRPr="0034174F">
        <w:rPr>
          <w:highlight w:val="yellow"/>
        </w:rPr>
        <w:t xml:space="preserve">A partir del </w:t>
      </w:r>
      <w:r w:rsidR="000C23A3" w:rsidRPr="0034174F">
        <w:rPr>
          <w:highlight w:val="yellow"/>
        </w:rPr>
        <w:t xml:space="preserve">sitio inicial de separación de las dos cadenas una de las hebras tendrá dirección 3’-5’ apropiada para su lectura por la ADN polimerasa </w:t>
      </w:r>
    </w:p>
    <w:p w:rsidR="000C23A3" w:rsidRPr="0034174F" w:rsidRDefault="002B0BC1" w:rsidP="000A0C77">
      <w:pPr>
        <w:spacing w:after="0"/>
        <w:rPr>
          <w:highlight w:val="yellow"/>
        </w:rPr>
      </w:pPr>
      <w:r w:rsidRPr="0034174F">
        <w:rPr>
          <w:highlight w:val="yellow"/>
        </w:rPr>
        <w:lastRenderedPageBreak/>
        <w:t>A esta</w:t>
      </w:r>
      <w:r w:rsidR="000C23A3" w:rsidRPr="0034174F">
        <w:rPr>
          <w:highlight w:val="yellow"/>
        </w:rPr>
        <w:t xml:space="preserve"> hebra se </w:t>
      </w:r>
      <w:r w:rsidR="0034174F">
        <w:rPr>
          <w:highlight w:val="yellow"/>
        </w:rPr>
        <w:t xml:space="preserve">la llama </w:t>
      </w:r>
      <w:r w:rsidR="0034174F" w:rsidRPr="0034174F">
        <w:rPr>
          <w:b/>
          <w:highlight w:val="yellow"/>
        </w:rPr>
        <w:t>conductora o líder</w:t>
      </w:r>
      <w:r w:rsidR="000C23A3" w:rsidRPr="0034174F">
        <w:rPr>
          <w:b/>
          <w:highlight w:val="yellow"/>
        </w:rPr>
        <w:t>.</w:t>
      </w:r>
      <w:r w:rsidR="000C23A3" w:rsidRPr="0034174F">
        <w:rPr>
          <w:highlight w:val="yellow"/>
        </w:rPr>
        <w:t xml:space="preserve"> La otra cadena no puede ser ensamblada en forma continua, pues</w:t>
      </w:r>
      <w:r w:rsidR="00844BAE" w:rsidRPr="0034174F">
        <w:rPr>
          <w:highlight w:val="yellow"/>
        </w:rPr>
        <w:t xml:space="preserve"> la dirección de la cadena molde es contraria a la del progreso de la ADN polimerasa. Por esto la síntesis </w:t>
      </w:r>
      <w:r w:rsidR="004E0301" w:rsidRPr="0034174F">
        <w:rPr>
          <w:highlight w:val="yellow"/>
        </w:rPr>
        <w:t>se realiza en segmentos</w:t>
      </w:r>
    </w:p>
    <w:p w:rsidR="004E0301" w:rsidRDefault="004E0301" w:rsidP="000A0C77">
      <w:pPr>
        <w:spacing w:after="0"/>
      </w:pPr>
      <w:r w:rsidRPr="0034174F">
        <w:rPr>
          <w:highlight w:val="yellow"/>
        </w:rPr>
        <w:t>La síntesis de estos trozos requiere la formación previa de ARN iniciador, a su vez se forman segmentos denominados fragmentos de okazaki.</w:t>
      </w:r>
      <w:r w:rsidR="0014275D" w:rsidRPr="0034174F">
        <w:rPr>
          <w:highlight w:val="yellow"/>
        </w:rPr>
        <w:t xml:space="preserve"> La </w:t>
      </w:r>
      <w:r w:rsidR="00192842" w:rsidRPr="0034174F">
        <w:rPr>
          <w:highlight w:val="yellow"/>
        </w:rPr>
        <w:t xml:space="preserve">cadena que se forma en trozos recibe el nombre de </w:t>
      </w:r>
      <w:r w:rsidR="00192842" w:rsidRPr="004163EF">
        <w:rPr>
          <w:b/>
          <w:highlight w:val="yellow"/>
        </w:rPr>
        <w:t>retardad o rezagada</w:t>
      </w:r>
      <w:r w:rsidR="00192842" w:rsidRPr="004163EF">
        <w:rPr>
          <w:highlight w:val="yellow"/>
        </w:rPr>
        <w:t>. Los trozos de ARN iniciador</w:t>
      </w:r>
      <w:r w:rsidR="00B773B9" w:rsidRPr="004163EF">
        <w:rPr>
          <w:highlight w:val="yellow"/>
        </w:rPr>
        <w:t xml:space="preserve"> de cada fragmento de Okazaki son rápidamente eliminados, se sintetiza ADN para cubrir la brecha y los extremos 3’ y 5’ son unidos para obtener una cadena continua</w:t>
      </w:r>
    </w:p>
    <w:p w:rsidR="00731AC8" w:rsidRDefault="00B773B9" w:rsidP="000A0C77">
      <w:pPr>
        <w:spacing w:after="0"/>
      </w:pPr>
      <w:r>
        <w:t>En su avance dos horquillas de replicación iniciadas en distintos puntos de</w:t>
      </w:r>
      <w:r w:rsidR="009B1260">
        <w:t xml:space="preserve"> la misma </w:t>
      </w:r>
      <w:r w:rsidR="007B0CC5">
        <w:t>molécula se aproximan y</w:t>
      </w:r>
      <w:r w:rsidR="009B1260">
        <w:t xml:space="preserve"> terminan por reunirse. </w:t>
      </w:r>
      <w:r w:rsidR="009B1260" w:rsidRPr="004163EF">
        <w:rPr>
          <w:highlight w:val="yellow"/>
        </w:rPr>
        <w:t>F</w:t>
      </w:r>
      <w:r w:rsidRPr="004163EF">
        <w:rPr>
          <w:highlight w:val="yellow"/>
        </w:rPr>
        <w:t>inalmente resultan dos dobles hélices completas idénticas a la original</w:t>
      </w:r>
      <w:r>
        <w:t xml:space="preserve"> </w:t>
      </w:r>
    </w:p>
    <w:p w:rsidR="00731AC8" w:rsidRDefault="00731AC8" w:rsidP="000A0C77">
      <w:pPr>
        <w:spacing w:after="0"/>
      </w:pPr>
    </w:p>
    <w:p w:rsidR="00731AC8" w:rsidRPr="00731AC8" w:rsidRDefault="00731AC8" w:rsidP="000A0C77">
      <w:pPr>
        <w:spacing w:after="0"/>
      </w:pPr>
      <w:r w:rsidRPr="004163EF">
        <w:rPr>
          <w:highlight w:val="yellow"/>
          <w:u w:val="single"/>
        </w:rPr>
        <w:t>Transcripción de ADN</w:t>
      </w:r>
    </w:p>
    <w:p w:rsidR="0089750A" w:rsidRDefault="00731AC8" w:rsidP="00731AC8">
      <w:pPr>
        <w:spacing w:after="0"/>
      </w:pPr>
      <w:r w:rsidRPr="004163EF">
        <w:rPr>
          <w:highlight w:val="yellow"/>
        </w:rPr>
        <w:t xml:space="preserve">La </w:t>
      </w:r>
      <w:r w:rsidR="007A4734" w:rsidRPr="004163EF">
        <w:rPr>
          <w:highlight w:val="yellow"/>
        </w:rPr>
        <w:t>transcripción</w:t>
      </w:r>
      <w:r w:rsidRPr="004163EF">
        <w:rPr>
          <w:highlight w:val="yellow"/>
        </w:rPr>
        <w:t xml:space="preserve"> es el proceso mediante el cual se transfiere la información de una secuencia de ADN hacia una secuencia de ARN</w:t>
      </w:r>
      <w:r w:rsidR="007A4734" w:rsidRPr="004163EF">
        <w:rPr>
          <w:highlight w:val="yellow"/>
        </w:rPr>
        <w:t>.</w:t>
      </w:r>
      <w:r w:rsidRPr="00731AC8">
        <w:t xml:space="preserve"> </w:t>
      </w:r>
      <w:r w:rsidR="007A4734">
        <w:t xml:space="preserve">Esta copia </w:t>
      </w:r>
      <w:r w:rsidR="007A4734" w:rsidRPr="004163EF">
        <w:rPr>
          <w:highlight w:val="yellow"/>
        </w:rPr>
        <w:t xml:space="preserve">se hace </w:t>
      </w:r>
      <w:r w:rsidRPr="004163EF">
        <w:rPr>
          <w:highlight w:val="yellow"/>
        </w:rPr>
        <w:t>mediante una </w:t>
      </w:r>
      <w:hyperlink r:id="rId23" w:tooltip="Enzima" w:history="1">
        <w:r w:rsidRPr="004163EF">
          <w:rPr>
            <w:rStyle w:val="Hipervnculo"/>
            <w:color w:val="auto"/>
            <w:highlight w:val="yellow"/>
            <w:u w:val="none"/>
          </w:rPr>
          <w:t>enzima</w:t>
        </w:r>
      </w:hyperlink>
      <w:r w:rsidRPr="004163EF">
        <w:rPr>
          <w:highlight w:val="yellow"/>
        </w:rPr>
        <w:t> llamada </w:t>
      </w:r>
      <w:hyperlink r:id="rId24" w:tooltip="ARN polimerasa" w:history="1">
        <w:r w:rsidRPr="004163EF">
          <w:rPr>
            <w:rStyle w:val="Hipervnculo"/>
            <w:color w:val="auto"/>
            <w:highlight w:val="yellow"/>
            <w:u w:val="none"/>
          </w:rPr>
          <w:t>ARN polimerasa</w:t>
        </w:r>
      </w:hyperlink>
      <w:r w:rsidR="0089750A" w:rsidRPr="004163EF">
        <w:rPr>
          <w:highlight w:val="yellow"/>
        </w:rPr>
        <w:t>. Hay 3 tipos</w:t>
      </w:r>
      <w:r w:rsidR="00351448" w:rsidRPr="004163EF">
        <w:rPr>
          <w:highlight w:val="yellow"/>
        </w:rPr>
        <w:t>:</w:t>
      </w:r>
    </w:p>
    <w:p w:rsidR="00351448" w:rsidRPr="004163EF" w:rsidRDefault="00351448" w:rsidP="00731AC8">
      <w:pPr>
        <w:spacing w:after="0"/>
        <w:rPr>
          <w:highlight w:val="yellow"/>
        </w:rPr>
      </w:pPr>
      <w:r w:rsidRPr="004163EF">
        <w:rPr>
          <w:highlight w:val="yellow"/>
        </w:rPr>
        <w:t>-ARN polimerasa I que sintetiza ARN ribosómico</w:t>
      </w:r>
    </w:p>
    <w:p w:rsidR="00351448" w:rsidRPr="004163EF" w:rsidRDefault="00351448" w:rsidP="00731AC8">
      <w:pPr>
        <w:spacing w:after="0"/>
        <w:rPr>
          <w:highlight w:val="yellow"/>
        </w:rPr>
      </w:pPr>
      <w:r w:rsidRPr="004163EF">
        <w:rPr>
          <w:highlight w:val="yellow"/>
        </w:rPr>
        <w:t>-ARN polimerasa II sintetiza ARN mensajero</w:t>
      </w:r>
    </w:p>
    <w:p w:rsidR="00351448" w:rsidRDefault="00351448" w:rsidP="00731AC8">
      <w:pPr>
        <w:spacing w:after="0"/>
      </w:pPr>
      <w:r w:rsidRPr="004163EF">
        <w:rPr>
          <w:highlight w:val="yellow"/>
        </w:rPr>
        <w:t>-ARN polimerasa III sintetiza ARN de transferencia</w:t>
      </w:r>
    </w:p>
    <w:p w:rsidR="00351448" w:rsidRDefault="00351448" w:rsidP="00731AC8">
      <w:pPr>
        <w:spacing w:after="0"/>
      </w:pPr>
      <w:r>
        <w:t>Sin embargo las ARN polimerasas no tienen la capacidad para corregir errores producido por el apareamiento de bases</w:t>
      </w:r>
    </w:p>
    <w:p w:rsidR="002D214D" w:rsidRPr="00731AC8" w:rsidRDefault="0089750A" w:rsidP="00731AC8">
      <w:pPr>
        <w:spacing w:after="0"/>
      </w:pPr>
      <w:r w:rsidRPr="004163EF">
        <w:rPr>
          <w:highlight w:val="yellow"/>
        </w:rPr>
        <w:t>Las dos hebras de ADN se separan y una sirve de molde para la síntesis de la hebra de ARN siguiendo el apareamiento especifico de bases</w:t>
      </w:r>
      <w:r>
        <w:t xml:space="preserve"> ( C-G) y (A-Uen lugar de T)</w:t>
      </w:r>
      <w:r w:rsidR="007A4734" w:rsidRPr="00731AC8">
        <w:t xml:space="preserve"> </w:t>
      </w:r>
    </w:p>
    <w:p w:rsidR="008A0767" w:rsidRPr="0049142B" w:rsidRDefault="00626C7C" w:rsidP="00626C7C">
      <w:pPr>
        <w:spacing w:after="0"/>
        <w:rPr>
          <w:highlight w:val="yellow"/>
        </w:rPr>
      </w:pPr>
      <w:r w:rsidRPr="0049142B">
        <w:rPr>
          <w:highlight w:val="yellow"/>
        </w:rPr>
        <w:t>La transcripción se da en 3 fases:</w:t>
      </w:r>
    </w:p>
    <w:p w:rsidR="00626C7C" w:rsidRDefault="003B648D" w:rsidP="00672AC4">
      <w:pPr>
        <w:pStyle w:val="Prrafodelista"/>
        <w:numPr>
          <w:ilvl w:val="0"/>
          <w:numId w:val="17"/>
        </w:numPr>
        <w:spacing w:after="0"/>
      </w:pPr>
      <w:r w:rsidRPr="0049142B">
        <w:rPr>
          <w:highlight w:val="yellow"/>
        </w:rPr>
        <w:t xml:space="preserve">Iniciación: El gen posee una región </w:t>
      </w:r>
      <w:r w:rsidR="000F1C97" w:rsidRPr="0049142B">
        <w:rPr>
          <w:highlight w:val="yellow"/>
        </w:rPr>
        <w:t>específica</w:t>
      </w:r>
      <w:r w:rsidRPr="0049142B">
        <w:rPr>
          <w:highlight w:val="yellow"/>
        </w:rPr>
        <w:t xml:space="preserve"> que inicia la transcripción denominada promotor. A </w:t>
      </w:r>
      <w:r w:rsidRPr="00AE268D">
        <w:rPr>
          <w:highlight w:val="yellow"/>
        </w:rPr>
        <w:t xml:space="preserve">este promotor se le unen los factores de transcripción que sirven como indicadores para la unión de la ARN </w:t>
      </w:r>
      <w:r w:rsidR="007B0CC5" w:rsidRPr="00AE268D">
        <w:rPr>
          <w:highlight w:val="yellow"/>
        </w:rPr>
        <w:t>polimerasa</w:t>
      </w:r>
      <w:r>
        <w:t xml:space="preserve"> (I, II, III) </w:t>
      </w:r>
      <w:r w:rsidRPr="0049142B">
        <w:rPr>
          <w:highlight w:val="yellow"/>
        </w:rPr>
        <w:t>que separa las cadenas de ADN</w:t>
      </w:r>
      <w:r>
        <w:t xml:space="preserve"> para proporcionar el molde necesario para la transcripción </w:t>
      </w:r>
    </w:p>
    <w:p w:rsidR="000F1C97" w:rsidRPr="00AE268D" w:rsidRDefault="000F1C97" w:rsidP="00672AC4">
      <w:pPr>
        <w:pStyle w:val="Prrafodelista"/>
        <w:numPr>
          <w:ilvl w:val="0"/>
          <w:numId w:val="17"/>
        </w:numPr>
        <w:spacing w:after="0"/>
        <w:rPr>
          <w:highlight w:val="yellow"/>
        </w:rPr>
      </w:pPr>
      <w:r w:rsidRPr="00AE268D">
        <w:rPr>
          <w:highlight w:val="yellow"/>
        </w:rPr>
        <w:t>Elongación:</w:t>
      </w:r>
      <w:r w:rsidRPr="00AE268D">
        <w:t xml:space="preserve"> Una cadena de ADN, la cadena molde sirve como plantilla para la ARN </w:t>
      </w:r>
      <w:r w:rsidR="007B0CC5" w:rsidRPr="00AE268D">
        <w:t>polimerasa</w:t>
      </w:r>
      <w:r w:rsidRPr="00AE268D">
        <w:t>. Al leer este molde</w:t>
      </w:r>
      <w:r w:rsidRPr="00AE268D">
        <w:rPr>
          <w:highlight w:val="yellow"/>
        </w:rPr>
        <w:t xml:space="preserve"> la polimerasa produce una </w:t>
      </w:r>
      <w:r w:rsidR="007B0CC5" w:rsidRPr="00AE268D">
        <w:rPr>
          <w:highlight w:val="yellow"/>
        </w:rPr>
        <w:t>molécula</w:t>
      </w:r>
      <w:r w:rsidRPr="00AE268D">
        <w:rPr>
          <w:highlight w:val="yellow"/>
        </w:rPr>
        <w:t xml:space="preserve"> de ARN a partir de nucleótidos complementarios y forma una cadena que crece de 5’ a 3’ conocida como cadena codificante </w:t>
      </w:r>
    </w:p>
    <w:p w:rsidR="00DA1D89" w:rsidRDefault="00DA1D89" w:rsidP="00DA1D89">
      <w:pPr>
        <w:pStyle w:val="Prrafodelista"/>
        <w:spacing w:after="0"/>
        <w:ind w:left="1416"/>
      </w:pPr>
      <w:r>
        <w:t xml:space="preserve">Cadena molde </w:t>
      </w:r>
      <w:r>
        <w:tab/>
        <w:t xml:space="preserve">          3’--------------5’</w:t>
      </w:r>
    </w:p>
    <w:p w:rsidR="00DA1D89" w:rsidRDefault="00DA1D89" w:rsidP="00DA1D89">
      <w:pPr>
        <w:pStyle w:val="Prrafodelista"/>
        <w:spacing w:after="0"/>
        <w:ind w:left="1416"/>
      </w:pPr>
      <w:r>
        <w:t xml:space="preserve">ARN </w:t>
      </w:r>
      <w:r>
        <w:tab/>
      </w:r>
      <w:r>
        <w:tab/>
        <w:t xml:space="preserve">          5’--------------3’</w:t>
      </w:r>
    </w:p>
    <w:p w:rsidR="00626C7C" w:rsidRDefault="00DA1D89" w:rsidP="00E83952">
      <w:pPr>
        <w:pStyle w:val="Prrafodelista"/>
        <w:spacing w:after="0"/>
        <w:ind w:left="1416"/>
      </w:pPr>
      <w:r>
        <w:t>Cadena codificante    5’--------------3’</w:t>
      </w:r>
    </w:p>
    <w:p w:rsidR="00E83952" w:rsidRPr="00AE268D" w:rsidRDefault="005359F1" w:rsidP="00672AC4">
      <w:pPr>
        <w:pStyle w:val="Prrafodelista"/>
        <w:numPr>
          <w:ilvl w:val="0"/>
          <w:numId w:val="17"/>
        </w:numPr>
        <w:spacing w:after="0"/>
        <w:rPr>
          <w:highlight w:val="yellow"/>
        </w:rPr>
      </w:pPr>
      <w:r w:rsidRPr="00AE268D">
        <w:rPr>
          <w:highlight w:val="yellow"/>
        </w:rPr>
        <w:t>Terminación: Las secuencias llamadas </w:t>
      </w:r>
      <w:r w:rsidRPr="00AE268D">
        <w:rPr>
          <w:bCs/>
          <w:highlight w:val="yellow"/>
        </w:rPr>
        <w:t>terminadores</w:t>
      </w:r>
      <w:r w:rsidRPr="00AE268D">
        <w:rPr>
          <w:highlight w:val="yellow"/>
        </w:rPr>
        <w:t> indican que se ha completado la transcripción. La cadena transcripta se libera de la ARN polimerasa.</w:t>
      </w:r>
    </w:p>
    <w:p w:rsidR="008A0767" w:rsidRDefault="00FE2C4E" w:rsidP="00FE2C4E">
      <w:pPr>
        <w:spacing w:after="0"/>
        <w:ind w:left="708"/>
      </w:pPr>
      <w:r w:rsidRPr="00AE268D">
        <w:rPr>
          <w:highlight w:val="yellow"/>
        </w:rPr>
        <w:t>La terminación puede ser</w:t>
      </w:r>
    </w:p>
    <w:p w:rsidR="00FE2C4E" w:rsidRPr="00B501BA" w:rsidRDefault="00AE268D" w:rsidP="00672AC4">
      <w:pPr>
        <w:pStyle w:val="Prrafodelista"/>
        <w:numPr>
          <w:ilvl w:val="0"/>
          <w:numId w:val="15"/>
        </w:numPr>
        <w:spacing w:after="0"/>
        <w:rPr>
          <w:highlight w:val="yellow"/>
        </w:rPr>
      </w:pPr>
      <w:r w:rsidRPr="00AE268D">
        <w:rPr>
          <w:highlight w:val="yellow"/>
        </w:rPr>
        <w:t>Rho independiente:</w:t>
      </w:r>
      <w:r>
        <w:t xml:space="preserve"> E</w:t>
      </w:r>
      <w:r w:rsidR="00FE2C4E">
        <w:t xml:space="preserve">stá </w:t>
      </w:r>
      <w:r w:rsidR="00FE2C4E" w:rsidRPr="00B501BA">
        <w:rPr>
          <w:highlight w:val="yellow"/>
        </w:rPr>
        <w:t xml:space="preserve">señalizada por secuencias específicas del ADN </w:t>
      </w:r>
      <w:r w:rsidR="00FC0BF4">
        <w:rPr>
          <w:highlight w:val="yellow"/>
        </w:rPr>
        <w:t xml:space="preserve">(ricas en guanina y citosina) </w:t>
      </w:r>
      <w:r w:rsidR="00FE2C4E" w:rsidRPr="00B501BA">
        <w:rPr>
          <w:highlight w:val="yellow"/>
        </w:rPr>
        <w:t xml:space="preserve">que </w:t>
      </w:r>
      <w:r w:rsidRPr="00B501BA">
        <w:rPr>
          <w:highlight w:val="yellow"/>
        </w:rPr>
        <w:t>está</w:t>
      </w:r>
      <w:r w:rsidR="00FE2C4E" w:rsidRPr="00B501BA">
        <w:rPr>
          <w:highlight w:val="yellow"/>
        </w:rPr>
        <w:t xml:space="preserve"> transcribiendo por lo que la ARN polimerasa se detiene al transcribirlas.</w:t>
      </w:r>
      <w:r w:rsidR="00FE2C4E">
        <w:t xml:space="preserve"> Estas secuencias son conocidas como palindromicas y </w:t>
      </w:r>
      <w:r w:rsidR="00FE2C4E" w:rsidRPr="00FC0BF4">
        <w:rPr>
          <w:highlight w:val="yellow"/>
        </w:rPr>
        <w:t>cuando se transcribe el ARN recién sintetizado adopta una forma de horquilla que desestabiliza al complejo ARN-ADN obligando a separarse de la ARN polimerasa</w:t>
      </w:r>
      <w:r w:rsidR="00FC0BF4" w:rsidRPr="00FC0BF4">
        <w:rPr>
          <w:highlight w:val="yellow"/>
        </w:rPr>
        <w:t>.</w:t>
      </w:r>
      <w:r w:rsidR="00FE2C4E" w:rsidRPr="00FC0BF4">
        <w:t xml:space="preserve"> </w:t>
      </w:r>
    </w:p>
    <w:p w:rsidR="002307A3" w:rsidRPr="00FE2C4E" w:rsidRDefault="00AE268D" w:rsidP="00672AC4">
      <w:pPr>
        <w:pStyle w:val="Prrafodelista"/>
        <w:numPr>
          <w:ilvl w:val="0"/>
          <w:numId w:val="15"/>
        </w:numPr>
        <w:spacing w:after="0"/>
      </w:pPr>
      <w:r w:rsidRPr="00AE268D">
        <w:rPr>
          <w:highlight w:val="yellow"/>
        </w:rPr>
        <w:lastRenderedPageBreak/>
        <w:t>Rho dependiente</w:t>
      </w:r>
      <w:r w:rsidRPr="00FC0BF4">
        <w:rPr>
          <w:highlight w:val="yellow"/>
        </w:rPr>
        <w:t>:</w:t>
      </w:r>
      <w:r w:rsidR="00E0117C" w:rsidRPr="00FC0BF4">
        <w:rPr>
          <w:highlight w:val="yellow"/>
        </w:rPr>
        <w:t xml:space="preserve"> El ADN posee secuencias </w:t>
      </w:r>
      <w:r w:rsidRPr="00FC0BF4">
        <w:rPr>
          <w:highlight w:val="yellow"/>
        </w:rPr>
        <w:t>específicas</w:t>
      </w:r>
      <w:r w:rsidR="00E0117C" w:rsidRPr="00FC0BF4">
        <w:rPr>
          <w:highlight w:val="yellow"/>
        </w:rPr>
        <w:t xml:space="preserve"> </w:t>
      </w:r>
      <w:r w:rsidR="00FC0BF4" w:rsidRPr="00FC0BF4">
        <w:rPr>
          <w:highlight w:val="yellow"/>
        </w:rPr>
        <w:t xml:space="preserve">(Rut) </w:t>
      </w:r>
      <w:r w:rsidR="00E0117C" w:rsidRPr="00FC0BF4">
        <w:rPr>
          <w:highlight w:val="yellow"/>
        </w:rPr>
        <w:t>a la que se unen proteínas reguladoras de la terminación de la transcripción llamadas RHO.</w:t>
      </w:r>
      <w:r w:rsidR="00E0117C">
        <w:t xml:space="preserve"> El factor RHO es una proteína que tiene una alta afinidad por ARN de hebra simple. </w:t>
      </w:r>
      <w:r w:rsidR="00E0117C" w:rsidRPr="00FC0BF4">
        <w:rPr>
          <w:highlight w:val="yellow"/>
        </w:rPr>
        <w:t>Cuando se unen al ARN hidroliza ATP y la energía liberada es capaz de remover este factor a lo largo del ARN que se está sintetizando en dirección de la burbuja de transcripción.</w:t>
      </w:r>
      <w:r w:rsidR="00E0117C">
        <w:t xml:space="preserve"> Cuando llega a la burbuja el factor RHO disocia el hibrido ARN-ADN </w:t>
      </w:r>
      <w:r w:rsidR="00E0117C" w:rsidRPr="00FC0BF4">
        <w:rPr>
          <w:highlight w:val="yellow"/>
        </w:rPr>
        <w:t>liberando el ARN al citoplasm</w:t>
      </w:r>
      <w:r w:rsidR="00FC0BF4" w:rsidRPr="00FC0BF4">
        <w:rPr>
          <w:highlight w:val="yellow"/>
        </w:rPr>
        <w:t>a.</w:t>
      </w:r>
    </w:p>
    <w:p w:rsidR="008A0767" w:rsidRDefault="008A0767" w:rsidP="00F50847">
      <w:pPr>
        <w:spacing w:after="0"/>
        <w:jc w:val="center"/>
        <w:rPr>
          <w:b/>
          <w:sz w:val="36"/>
          <w:szCs w:val="36"/>
          <w:u w:val="single"/>
        </w:rPr>
      </w:pPr>
    </w:p>
    <w:p w:rsidR="001D170E" w:rsidRPr="001D170E" w:rsidRDefault="001D170E" w:rsidP="00B462B9">
      <w:pPr>
        <w:spacing w:after="0"/>
        <w:rPr>
          <w:b/>
        </w:rPr>
      </w:pPr>
      <w:r w:rsidRPr="001D170E">
        <w:rPr>
          <w:b/>
          <w:highlight w:val="cyan"/>
        </w:rPr>
        <w:t>EXPLIQUE EL FUNDAMENTO DE LA REACCION EN CADENA DE LA POLIMERAZA (PCR)</w:t>
      </w:r>
    </w:p>
    <w:p w:rsidR="00B462B9" w:rsidRDefault="003354A3" w:rsidP="00B462B9">
      <w:pPr>
        <w:spacing w:after="0"/>
        <w:rPr>
          <w:u w:val="single"/>
        </w:rPr>
      </w:pPr>
      <w:r w:rsidRPr="00FC0BF4">
        <w:rPr>
          <w:highlight w:val="yellow"/>
          <w:u w:val="single"/>
        </w:rPr>
        <w:t>PCR</w:t>
      </w:r>
    </w:p>
    <w:p w:rsidR="003354A3" w:rsidRDefault="003354A3" w:rsidP="00B462B9">
      <w:pPr>
        <w:spacing w:after="0"/>
      </w:pPr>
      <w:r w:rsidRPr="00FC0BF4">
        <w:rPr>
          <w:highlight w:val="yellow"/>
        </w:rPr>
        <w:t xml:space="preserve">PCR es la reacción en cadena de la polimerasa, su objetivo es obtener un gran </w:t>
      </w:r>
      <w:r w:rsidR="00073707" w:rsidRPr="00FC0BF4">
        <w:rPr>
          <w:highlight w:val="yellow"/>
        </w:rPr>
        <w:t>número</w:t>
      </w:r>
      <w:r w:rsidRPr="00FC0BF4">
        <w:rPr>
          <w:highlight w:val="yellow"/>
        </w:rPr>
        <w:t xml:space="preserve"> de copias de un fragmento de ADN particular partiendo de un </w:t>
      </w:r>
      <w:r w:rsidR="00073707" w:rsidRPr="00FC0BF4">
        <w:rPr>
          <w:highlight w:val="yellow"/>
        </w:rPr>
        <w:t>mínimo</w:t>
      </w:r>
    </w:p>
    <w:p w:rsidR="007037DE" w:rsidRDefault="003354A3" w:rsidP="00B462B9">
      <w:pPr>
        <w:spacing w:after="0"/>
      </w:pPr>
      <w:r>
        <w:t xml:space="preserve">Cuando se hace una PCR se simula lo que sucede en una </w:t>
      </w:r>
      <w:r w:rsidR="00073707">
        <w:t xml:space="preserve">célula cuando se sintetiza el ADN, </w:t>
      </w:r>
      <w:r w:rsidR="00073707" w:rsidRPr="00FC0BF4">
        <w:rPr>
          <w:highlight w:val="yellow"/>
        </w:rPr>
        <w:t>se</w:t>
      </w:r>
      <w:r w:rsidR="00073707">
        <w:t xml:space="preserve"> </w:t>
      </w:r>
      <w:r w:rsidR="00073707" w:rsidRPr="00FC0BF4">
        <w:rPr>
          <w:highlight w:val="yellow"/>
        </w:rPr>
        <w:t>mezcla ADN polimerasa, ADN molde del organismo que se quiere estudiar</w:t>
      </w:r>
      <w:r w:rsidR="00073707">
        <w:t xml:space="preserve"> (donde se encuentra el fragmento a amplificar), </w:t>
      </w:r>
      <w:r w:rsidR="00073707" w:rsidRPr="00FC0BF4">
        <w:rPr>
          <w:highlight w:val="yellow"/>
        </w:rPr>
        <w:t>dos primers</w:t>
      </w:r>
      <w:r w:rsidR="00073707">
        <w:t xml:space="preserve"> (o cebadores) </w:t>
      </w:r>
      <w:r w:rsidR="00073707" w:rsidRPr="00FC0BF4">
        <w:rPr>
          <w:highlight w:val="yellow"/>
        </w:rPr>
        <w:t>que permiten que la polimerasa se pegue a un sitio especifico e inicie la reacción, delimitan la zona de ADN a amplificar</w:t>
      </w:r>
      <w:r w:rsidR="00DA7C4B" w:rsidRPr="00FC0BF4">
        <w:rPr>
          <w:highlight w:val="yellow"/>
        </w:rPr>
        <w:t xml:space="preserve">, </w:t>
      </w:r>
      <w:r w:rsidR="00FC0BF4" w:rsidRPr="00FC0BF4">
        <w:rPr>
          <w:highlight w:val="yellow"/>
        </w:rPr>
        <w:t>di nucleótidos</w:t>
      </w:r>
      <w:r w:rsidR="00DA7C4B" w:rsidRPr="00FC0BF4">
        <w:rPr>
          <w:highlight w:val="yellow"/>
        </w:rPr>
        <w:t xml:space="preserve"> y condiciones para </w:t>
      </w:r>
      <w:r w:rsidR="007037DE" w:rsidRPr="00FC0BF4">
        <w:rPr>
          <w:highlight w:val="yellow"/>
        </w:rPr>
        <w:t>que la enzima trabaje</w:t>
      </w:r>
      <w:r w:rsidR="007037DE">
        <w:t xml:space="preserve"> (ejemplo pH</w:t>
      </w:r>
      <w:r w:rsidR="00DA7C4B">
        <w:t>)</w:t>
      </w:r>
      <w:r w:rsidR="007037DE">
        <w:t xml:space="preserve"> </w:t>
      </w:r>
    </w:p>
    <w:p w:rsidR="007037DE" w:rsidRPr="00FC0BF4" w:rsidRDefault="007037DE" w:rsidP="00B462B9">
      <w:pPr>
        <w:spacing w:after="0"/>
        <w:rPr>
          <w:highlight w:val="yellow"/>
        </w:rPr>
      </w:pPr>
      <w:r w:rsidRPr="00FC0BF4">
        <w:rPr>
          <w:highlight w:val="yellow"/>
        </w:rPr>
        <w:t>Se emplean ciclos de altas y bajas temperaturas alternadas para separar las hebras de ADN</w:t>
      </w:r>
    </w:p>
    <w:p w:rsidR="007037DE" w:rsidRDefault="007037DE" w:rsidP="00B462B9">
      <w:pPr>
        <w:spacing w:after="0"/>
      </w:pPr>
      <w:r w:rsidRPr="00FC0BF4">
        <w:rPr>
          <w:highlight w:val="yellow"/>
        </w:rPr>
        <w:t>Para evitar que las polimerasas se desnaturalicen se utilizan ADN polimerasas termoestables</w:t>
      </w:r>
    </w:p>
    <w:p w:rsidR="007037DE" w:rsidRDefault="007037DE" w:rsidP="00B462B9">
      <w:pPr>
        <w:spacing w:after="0"/>
      </w:pPr>
      <w:r>
        <w:t>La PCR se realiza en termocicladores</w:t>
      </w:r>
    </w:p>
    <w:p w:rsidR="007F0565" w:rsidRDefault="007037DE" w:rsidP="00B462B9">
      <w:pPr>
        <w:spacing w:after="0"/>
      </w:pPr>
      <w:r w:rsidRPr="00FC0BF4">
        <w:rPr>
          <w:highlight w:val="yellow"/>
        </w:rPr>
        <w:t>-Ciclo de amplificación: La PCR común se realiza en ciclos que tienen 3 pasos</w:t>
      </w:r>
      <w:r>
        <w:t xml:space="preserve"> (desnaturalización, fijación y elongación)</w:t>
      </w:r>
    </w:p>
    <w:p w:rsidR="003354A3" w:rsidRDefault="007F0565" w:rsidP="00672AC4">
      <w:pPr>
        <w:pStyle w:val="Prrafodelista"/>
        <w:numPr>
          <w:ilvl w:val="0"/>
          <w:numId w:val="18"/>
        </w:numPr>
        <w:spacing w:after="0"/>
      </w:pPr>
      <w:r w:rsidRPr="00822B24">
        <w:rPr>
          <w:highlight w:val="yellow"/>
        </w:rPr>
        <w:t xml:space="preserve">Desnaturalización: Se desnaturaliza </w:t>
      </w:r>
      <w:r w:rsidR="00AC580D" w:rsidRPr="00822B24">
        <w:rPr>
          <w:highlight w:val="yellow"/>
        </w:rPr>
        <w:t>el ADN</w:t>
      </w:r>
      <w:r w:rsidR="00AC580D">
        <w:t xml:space="preserve"> (se separan las dos hebras que lo constituyen) a 92°-96°</w:t>
      </w:r>
    </w:p>
    <w:p w:rsidR="00A132CD" w:rsidRPr="00BF4C92" w:rsidRDefault="00AC580D" w:rsidP="00672AC4">
      <w:pPr>
        <w:pStyle w:val="Prrafodelista"/>
        <w:numPr>
          <w:ilvl w:val="0"/>
          <w:numId w:val="18"/>
        </w:numPr>
        <w:spacing w:after="0"/>
        <w:rPr>
          <w:highlight w:val="yellow"/>
        </w:rPr>
      </w:pPr>
      <w:r w:rsidRPr="00BF4C92">
        <w:rPr>
          <w:highlight w:val="yellow"/>
        </w:rPr>
        <w:t xml:space="preserve">Alineamiento o unión </w:t>
      </w:r>
      <w:r w:rsidR="00731E28" w:rsidRPr="00BF4C92">
        <w:rPr>
          <w:highlight w:val="yellow"/>
        </w:rPr>
        <w:t>del cebador: El cebador se une en los extremos de la región a amplificar,</w:t>
      </w:r>
      <w:r w:rsidR="00731E28">
        <w:t xml:space="preserve"> para ello es necesario bajar la temperatura a 40°-68°</w:t>
      </w:r>
      <w:r w:rsidR="00A132CD">
        <w:t xml:space="preserve">. </w:t>
      </w:r>
      <w:r w:rsidR="00A132CD" w:rsidRPr="00BF4C92">
        <w:rPr>
          <w:highlight w:val="yellow"/>
        </w:rPr>
        <w:t xml:space="preserve">La polimerasa une el hibrido de la cadena molde y el cebador y empieza a sintetizar ADN. Los cebadores actúan como </w:t>
      </w:r>
      <w:r w:rsidR="00FC0BF4" w:rsidRPr="00BF4C92">
        <w:rPr>
          <w:highlight w:val="yellow"/>
        </w:rPr>
        <w:t>límite</w:t>
      </w:r>
      <w:r w:rsidR="00A132CD" w:rsidRPr="00BF4C92">
        <w:rPr>
          <w:highlight w:val="yellow"/>
        </w:rPr>
        <w:t xml:space="preserve"> de la región de la </w:t>
      </w:r>
      <w:r w:rsidR="00FC0BF4" w:rsidRPr="00BF4C92">
        <w:rPr>
          <w:highlight w:val="yellow"/>
        </w:rPr>
        <w:t>molécula</w:t>
      </w:r>
      <w:r w:rsidR="00A132CD" w:rsidRPr="00BF4C92">
        <w:rPr>
          <w:highlight w:val="yellow"/>
        </w:rPr>
        <w:t xml:space="preserve"> que va a ser amplificada </w:t>
      </w:r>
    </w:p>
    <w:p w:rsidR="00A132CD" w:rsidRDefault="00FC0BF4" w:rsidP="00672AC4">
      <w:pPr>
        <w:pStyle w:val="Prrafodelista"/>
        <w:numPr>
          <w:ilvl w:val="0"/>
          <w:numId w:val="18"/>
        </w:numPr>
        <w:spacing w:after="0"/>
      </w:pPr>
      <w:r w:rsidRPr="00BF4C92">
        <w:rPr>
          <w:highlight w:val="yellow"/>
        </w:rPr>
        <w:t>Extensión</w:t>
      </w:r>
      <w:r w:rsidR="00A132CD" w:rsidRPr="00BF4C92">
        <w:rPr>
          <w:highlight w:val="yellow"/>
        </w:rPr>
        <w:t xml:space="preserve"> o elongación de la cadena: </w:t>
      </w:r>
      <w:r w:rsidR="006328A9" w:rsidRPr="00BF4C92">
        <w:rPr>
          <w:highlight w:val="yellow"/>
        </w:rPr>
        <w:t>Actúa</w:t>
      </w:r>
      <w:r w:rsidR="00A132CD" w:rsidRPr="00BF4C92">
        <w:rPr>
          <w:highlight w:val="yellow"/>
        </w:rPr>
        <w:t xml:space="preserve"> la ADN polimerasa tomando el ADN molde para sintetizar la cadena complementaria y usando el cebador como inicio para la síntesis del nuevo ADN.</w:t>
      </w:r>
      <w:r w:rsidR="00A132CD">
        <w:t xml:space="preserve"> La </w:t>
      </w:r>
      <w:r>
        <w:t>polimerasa</w:t>
      </w:r>
      <w:r w:rsidR="00A132CD">
        <w:t xml:space="preserve"> sintetiza una nueva hebra complementaria a la hebra molde añadiendo los nucleótidos complementarios en dirección 5’-3’</w:t>
      </w:r>
    </w:p>
    <w:p w:rsidR="002374D6" w:rsidRDefault="002374D6" w:rsidP="002374D6">
      <w:pPr>
        <w:spacing w:after="0"/>
        <w:rPr>
          <w:b/>
          <w:sz w:val="36"/>
          <w:szCs w:val="36"/>
          <w:u w:val="single"/>
        </w:rPr>
      </w:pPr>
    </w:p>
    <w:p w:rsidR="002374D6" w:rsidRDefault="00D5751F" w:rsidP="002374D6">
      <w:pPr>
        <w:jc w:val="center"/>
        <w:rPr>
          <w:b/>
          <w:sz w:val="36"/>
          <w:szCs w:val="36"/>
          <w:u w:val="single"/>
        </w:rPr>
      </w:pPr>
      <w:r w:rsidRPr="00BF4C92">
        <w:rPr>
          <w:b/>
          <w:sz w:val="36"/>
          <w:szCs w:val="36"/>
          <w:highlight w:val="yellow"/>
          <w:u w:val="single"/>
        </w:rPr>
        <w:t>Regulación de transcripción del ARN</w:t>
      </w:r>
    </w:p>
    <w:p w:rsidR="005E2DAA" w:rsidRDefault="002374D6" w:rsidP="005E2DAA">
      <w:pPr>
        <w:spacing w:after="0"/>
      </w:pPr>
      <w:r w:rsidRPr="00670D63">
        <w:rPr>
          <w:highlight w:val="yellow"/>
        </w:rPr>
        <w:t>Los genes deben ser regulados ya que no es necesario que se expresen</w:t>
      </w:r>
      <w:r>
        <w:t xml:space="preserve"> (transcriban y traduzcan) </w:t>
      </w:r>
      <w:r w:rsidRPr="00670D63">
        <w:rPr>
          <w:highlight w:val="yellow"/>
        </w:rPr>
        <w:t>todo el tiempo sino cuando es necesario</w:t>
      </w:r>
    </w:p>
    <w:p w:rsidR="005E2DAA" w:rsidRDefault="005E2DAA" w:rsidP="005E2DAA">
      <w:pPr>
        <w:spacing w:after="0"/>
      </w:pPr>
      <w:r w:rsidRPr="001A0181">
        <w:rPr>
          <w:highlight w:val="yellow"/>
        </w:rPr>
        <w:t>El control transcripcional incluye</w:t>
      </w:r>
      <w:r w:rsidR="00637CEE" w:rsidRPr="001A0181">
        <w:rPr>
          <w:highlight w:val="yellow"/>
        </w:rPr>
        <w:t xml:space="preserve"> los </w:t>
      </w:r>
      <w:r w:rsidR="00637CEE" w:rsidRPr="001A0181">
        <w:rPr>
          <w:b/>
          <w:highlight w:val="yellow"/>
        </w:rPr>
        <w:t>promotores</w:t>
      </w:r>
      <w:r w:rsidR="00637CEE" w:rsidRPr="001A0181">
        <w:rPr>
          <w:highlight w:val="yellow"/>
        </w:rPr>
        <w:t xml:space="preserve">, </w:t>
      </w:r>
      <w:r w:rsidR="00637CEE" w:rsidRPr="001A0181">
        <w:rPr>
          <w:b/>
          <w:highlight w:val="yellow"/>
        </w:rPr>
        <w:t>secuencias regulatorias potenciadores (enhancers)</w:t>
      </w:r>
      <w:r w:rsidR="00637CEE" w:rsidRPr="001A0181">
        <w:rPr>
          <w:highlight w:val="yellow"/>
        </w:rPr>
        <w:t xml:space="preserve">, </w:t>
      </w:r>
      <w:r w:rsidR="00637CEE" w:rsidRPr="001A0181">
        <w:rPr>
          <w:b/>
          <w:highlight w:val="yellow"/>
        </w:rPr>
        <w:t>proteínas activadoras e inhibidoras</w:t>
      </w:r>
      <w:r w:rsidR="00637CEE" w:rsidRPr="001A0181">
        <w:rPr>
          <w:highlight w:val="yellow"/>
        </w:rPr>
        <w:t xml:space="preserve"> que actúan mediante su unión al ADN en secuencias especificas</w:t>
      </w:r>
    </w:p>
    <w:p w:rsidR="006B2C15" w:rsidRDefault="006B2C15" w:rsidP="005E2DAA">
      <w:pPr>
        <w:spacing w:after="0"/>
      </w:pPr>
      <w:r w:rsidRPr="001A0181">
        <w:rPr>
          <w:highlight w:val="yellow"/>
        </w:rPr>
        <w:t xml:space="preserve">La transcripción </w:t>
      </w:r>
      <w:r w:rsidR="00D541CA" w:rsidRPr="001A0181">
        <w:rPr>
          <w:highlight w:val="yellow"/>
        </w:rPr>
        <w:t>es influida por proteínas regulatorias</w:t>
      </w:r>
      <w:r w:rsidR="00D541CA">
        <w:t xml:space="preserve"> (</w:t>
      </w:r>
      <w:r w:rsidR="00080F04">
        <w:t>activadores y represores)</w:t>
      </w:r>
    </w:p>
    <w:p w:rsidR="00080F04" w:rsidRDefault="00080F04" w:rsidP="00080F04">
      <w:pPr>
        <w:pStyle w:val="Prrafodelista"/>
        <w:spacing w:after="0"/>
        <w:ind w:left="390"/>
      </w:pPr>
      <w:r w:rsidRPr="001A0181">
        <w:rPr>
          <w:highlight w:val="yellow"/>
        </w:rPr>
        <w:lastRenderedPageBreak/>
        <w:t>*Enhancers</w:t>
      </w:r>
      <w:r w:rsidR="004A4212" w:rsidRPr="001A0181">
        <w:rPr>
          <w:highlight w:val="yellow"/>
        </w:rPr>
        <w:t>:</w:t>
      </w:r>
      <w:r w:rsidRPr="001A0181">
        <w:rPr>
          <w:highlight w:val="yellow"/>
        </w:rPr>
        <w:t xml:space="preserve"> </w:t>
      </w:r>
      <w:r w:rsidR="004A4212" w:rsidRPr="001A0181">
        <w:rPr>
          <w:highlight w:val="yellow"/>
        </w:rPr>
        <w:t>secuencias que estimulan la transcripción</w:t>
      </w:r>
      <w:r w:rsidR="004A4212">
        <w:t xml:space="preserve"> y cuya localización puede ser a miles de nucleótidos de distancia "río arriba o abajo" del promotor</w:t>
      </w:r>
    </w:p>
    <w:p w:rsidR="00080F04" w:rsidRDefault="00080F04" w:rsidP="005B6E16">
      <w:pPr>
        <w:pStyle w:val="Prrafodelista"/>
        <w:spacing w:after="0"/>
        <w:ind w:left="390"/>
      </w:pPr>
      <w:r>
        <w:t xml:space="preserve"> </w:t>
      </w:r>
      <w:r w:rsidRPr="001A0181">
        <w:rPr>
          <w:highlight w:val="yellow"/>
        </w:rPr>
        <w:t>*Silenciadoras</w:t>
      </w:r>
      <w:r w:rsidR="004A4212" w:rsidRPr="001A0181">
        <w:rPr>
          <w:highlight w:val="yellow"/>
        </w:rPr>
        <w:t>: secuencias que inhiben la transcripción.</w:t>
      </w:r>
      <w:r w:rsidR="004A4212">
        <w:t xml:space="preserve"> También pueden hall</w:t>
      </w:r>
      <w:r>
        <w:t>arse muy distantes del promotor</w:t>
      </w:r>
    </w:p>
    <w:p w:rsidR="005B6E16" w:rsidRDefault="005B6E16" w:rsidP="005B6E16">
      <w:pPr>
        <w:pStyle w:val="Prrafodelista"/>
        <w:spacing w:after="0"/>
        <w:ind w:left="390"/>
      </w:pPr>
    </w:p>
    <w:p w:rsidR="007E1040" w:rsidRDefault="007E1040" w:rsidP="00672AC4">
      <w:pPr>
        <w:pStyle w:val="Prrafodelista"/>
        <w:numPr>
          <w:ilvl w:val="0"/>
          <w:numId w:val="19"/>
        </w:numPr>
        <w:spacing w:after="0"/>
      </w:pPr>
      <w:r w:rsidRPr="001A396D">
        <w:rPr>
          <w:highlight w:val="yellow"/>
        </w:rPr>
        <w:t>Regulación CIS: Cuando el elemento regulador transcripcional es parte de la cadena donde se localiza el gen a regular.</w:t>
      </w:r>
      <w:r>
        <w:t xml:space="preserve"> Se trata de secuencias especiales del ADN (promotores y enhancers)</w:t>
      </w:r>
    </w:p>
    <w:p w:rsidR="007E1040" w:rsidRDefault="007E1040" w:rsidP="00672AC4">
      <w:pPr>
        <w:pStyle w:val="Prrafodelista"/>
        <w:numPr>
          <w:ilvl w:val="0"/>
          <w:numId w:val="19"/>
        </w:numPr>
        <w:spacing w:after="0"/>
      </w:pPr>
      <w:r w:rsidRPr="001A0181">
        <w:rPr>
          <w:highlight w:val="yellow"/>
        </w:rPr>
        <w:t xml:space="preserve">Regulación </w:t>
      </w:r>
      <w:r w:rsidRPr="001A396D">
        <w:rPr>
          <w:highlight w:val="yellow"/>
        </w:rPr>
        <w:t>TRANS: C</w:t>
      </w:r>
      <w:r w:rsidR="00EC4926" w:rsidRPr="001A396D">
        <w:rPr>
          <w:highlight w:val="yellow"/>
        </w:rPr>
        <w:t>uando los elementos regulatorios son de naturaleza y origen diferente a la secuencia genética a controlar</w:t>
      </w:r>
      <w:r w:rsidR="00EC4926">
        <w:t xml:space="preserve"> (los factores de transcripción y todas las proteínas regulatorias con capacidad de unión al ADN</w:t>
      </w:r>
      <w:r w:rsidR="001A396D">
        <w:t>)</w:t>
      </w:r>
      <w:r w:rsidR="00EC4926">
        <w:t xml:space="preserve"> </w:t>
      </w:r>
    </w:p>
    <w:p w:rsidR="00376A2E" w:rsidRDefault="00376A2E" w:rsidP="00376A2E">
      <w:pPr>
        <w:spacing w:after="0"/>
      </w:pPr>
      <w:r w:rsidRPr="000A030D">
        <w:rPr>
          <w:highlight w:val="yellow"/>
        </w:rPr>
        <w:t>Para un mismo gen pueden existir</w:t>
      </w:r>
      <w:r w:rsidR="0072201D" w:rsidRPr="000A030D">
        <w:rPr>
          <w:highlight w:val="yellow"/>
        </w:rPr>
        <w:t xml:space="preserve"> varias secuencias regulatorias</w:t>
      </w:r>
      <w:r w:rsidR="00383D40" w:rsidRPr="000A030D">
        <w:rPr>
          <w:highlight w:val="yellow"/>
        </w:rPr>
        <w:t>, hay reguladores de acción opuesta (silenciadores o amortiguadores de la transcripción</w:t>
      </w:r>
      <w:r w:rsidR="000A030D" w:rsidRPr="000A030D">
        <w:rPr>
          <w:highlight w:val="yellow"/>
        </w:rPr>
        <w:t>)</w:t>
      </w:r>
    </w:p>
    <w:p w:rsidR="00383D40" w:rsidRDefault="00383D40" w:rsidP="00376A2E">
      <w:pPr>
        <w:spacing w:after="0"/>
      </w:pPr>
    </w:p>
    <w:p w:rsidR="0037369F" w:rsidRDefault="0037369F" w:rsidP="00376A2E">
      <w:pPr>
        <w:spacing w:after="0"/>
        <w:rPr>
          <w:u w:val="single"/>
        </w:rPr>
      </w:pPr>
      <w:r w:rsidRPr="000A030D">
        <w:rPr>
          <w:highlight w:val="yellow"/>
          <w:u w:val="single"/>
        </w:rPr>
        <w:t>Modelo operón para la regulación de los genes procariotas</w:t>
      </w:r>
    </w:p>
    <w:p w:rsidR="00283E56" w:rsidRDefault="0037369F" w:rsidP="005B6E16">
      <w:pPr>
        <w:spacing w:after="0"/>
      </w:pPr>
      <w:r w:rsidRPr="000A030D">
        <w:rPr>
          <w:highlight w:val="yellow"/>
        </w:rPr>
        <w:t xml:space="preserve">Los grupos de genes que codifican para proteínas relacionadas se agrupan en unidades conocidas como operón. </w:t>
      </w:r>
      <w:r w:rsidRPr="000A030D">
        <w:rPr>
          <w:b/>
          <w:highlight w:val="yellow"/>
        </w:rPr>
        <w:t xml:space="preserve">Un operón </w:t>
      </w:r>
      <w:r w:rsidR="00132C0C" w:rsidRPr="000A030D">
        <w:rPr>
          <w:b/>
          <w:highlight w:val="yellow"/>
        </w:rPr>
        <w:t>está</w:t>
      </w:r>
      <w:r w:rsidRPr="000A030D">
        <w:rPr>
          <w:b/>
          <w:highlight w:val="yellow"/>
        </w:rPr>
        <w:t xml:space="preserve"> constituido por:</w:t>
      </w:r>
      <w:r w:rsidRPr="000A030D">
        <w:rPr>
          <w:highlight w:val="yellow"/>
        </w:rPr>
        <w:t xml:space="preserve"> </w:t>
      </w:r>
      <w:r w:rsidRPr="000A030D">
        <w:rPr>
          <w:b/>
          <w:highlight w:val="yellow"/>
        </w:rPr>
        <w:t>un promotor, un operador y un gen estructural</w:t>
      </w:r>
      <w:r w:rsidRPr="000A030D">
        <w:rPr>
          <w:highlight w:val="yellow"/>
        </w:rPr>
        <w:t xml:space="preserve">. El operón </w:t>
      </w:r>
      <w:r w:rsidR="00132C0C" w:rsidRPr="000A030D">
        <w:rPr>
          <w:highlight w:val="yellow"/>
        </w:rPr>
        <w:t>está</w:t>
      </w:r>
      <w:r w:rsidRPr="000A030D">
        <w:rPr>
          <w:highlight w:val="yellow"/>
        </w:rPr>
        <w:t xml:space="preserve"> controlado por un ge</w:t>
      </w:r>
      <w:r w:rsidR="00132C0C" w:rsidRPr="000A030D">
        <w:rPr>
          <w:highlight w:val="yellow"/>
        </w:rPr>
        <w:t>n regulador que</w:t>
      </w:r>
      <w:r w:rsidRPr="000A030D">
        <w:rPr>
          <w:highlight w:val="yellow"/>
        </w:rPr>
        <w:t xml:space="preserve"> codifica para una proteína que se une al operador obstruyendo al promotor</w:t>
      </w:r>
      <w:r>
        <w:t xml:space="preserve"> (y por tanto a la </w:t>
      </w:r>
      <w:r w:rsidR="00164E2D">
        <w:t>transcripción</w:t>
      </w:r>
      <w:r>
        <w:t xml:space="preserve">) </w:t>
      </w:r>
      <w:r w:rsidRPr="000A030D">
        <w:rPr>
          <w:highlight w:val="yellow"/>
        </w:rPr>
        <w:t>del gen estructural.</w:t>
      </w:r>
      <w:r>
        <w:t xml:space="preserve"> Cuando se remueve la proteína represora puede producirse la transcripción</w:t>
      </w:r>
    </w:p>
    <w:p w:rsidR="002515FF" w:rsidRDefault="002515FF" w:rsidP="005B6E16">
      <w:pPr>
        <w:spacing w:after="0"/>
      </w:pPr>
    </w:p>
    <w:p w:rsidR="002515FF" w:rsidRDefault="002515FF" w:rsidP="005B6E16">
      <w:pPr>
        <w:spacing w:after="0"/>
      </w:pPr>
    </w:p>
    <w:p w:rsidR="000C4948" w:rsidRDefault="000C4948" w:rsidP="000C4948">
      <w:pPr>
        <w:spacing w:after="0"/>
        <w:jc w:val="center"/>
      </w:pPr>
    </w:p>
    <w:p w:rsidR="003E51EF" w:rsidRPr="002515FF" w:rsidRDefault="003E51EF" w:rsidP="000C4948">
      <w:pPr>
        <w:spacing w:after="0"/>
        <w:jc w:val="center"/>
        <w:rPr>
          <w:u w:val="single"/>
        </w:rPr>
      </w:pPr>
      <w:r w:rsidRPr="000A030D">
        <w:rPr>
          <w:highlight w:val="yellow"/>
          <w:u w:val="single"/>
        </w:rPr>
        <w:t>Operón triptófano</w:t>
      </w:r>
    </w:p>
    <w:p w:rsidR="00F450C7" w:rsidRPr="00F450C7" w:rsidRDefault="009059C2" w:rsidP="009059C2">
      <w:pPr>
        <w:spacing w:after="0"/>
      </w:pPr>
      <w:r>
        <w:t>S</w:t>
      </w:r>
      <w:r w:rsidR="00F450C7" w:rsidRPr="00F450C7">
        <w:t>e encuentra en la bacteria </w:t>
      </w:r>
      <w:r w:rsidR="00F450C7" w:rsidRPr="009059C2">
        <w:rPr>
          <w:iCs/>
        </w:rPr>
        <w:t>E. coli</w:t>
      </w:r>
      <w:r w:rsidR="00F450C7" w:rsidRPr="00F450C7">
        <w:t xml:space="preserve">, </w:t>
      </w:r>
      <w:r w:rsidR="00F450C7" w:rsidRPr="000A030D">
        <w:rPr>
          <w:highlight w:val="yellow"/>
        </w:rPr>
        <w:t>es un grupo de genes que</w:t>
      </w:r>
      <w:r w:rsidR="003E51EF" w:rsidRPr="000A030D">
        <w:rPr>
          <w:highlight w:val="yellow"/>
        </w:rPr>
        <w:t xml:space="preserve"> codifican </w:t>
      </w:r>
      <w:r w:rsidR="00F450C7" w:rsidRPr="000A030D">
        <w:rPr>
          <w:highlight w:val="yellow"/>
        </w:rPr>
        <w:t>enzima</w:t>
      </w:r>
      <w:r w:rsidR="003E51EF" w:rsidRPr="000A030D">
        <w:rPr>
          <w:highlight w:val="yellow"/>
        </w:rPr>
        <w:t>s</w:t>
      </w:r>
      <w:r w:rsidR="00F450C7" w:rsidRPr="000A030D">
        <w:rPr>
          <w:highlight w:val="yellow"/>
        </w:rPr>
        <w:t xml:space="preserve"> para el aminoácido trip</w:t>
      </w:r>
      <w:r w:rsidR="003E51EF" w:rsidRPr="000A030D">
        <w:rPr>
          <w:highlight w:val="yellow"/>
        </w:rPr>
        <w:t>tófano</w:t>
      </w:r>
      <w:r w:rsidRPr="000A030D">
        <w:rPr>
          <w:highlight w:val="yellow"/>
        </w:rPr>
        <w:t>. S</w:t>
      </w:r>
      <w:r w:rsidR="00F450C7" w:rsidRPr="000A030D">
        <w:rPr>
          <w:highlight w:val="yellow"/>
        </w:rPr>
        <w:t>e expresa (enciende) cuando los niveles de triptófano son bajos y se r</w:t>
      </w:r>
      <w:r w:rsidR="003E51EF" w:rsidRPr="000A030D">
        <w:rPr>
          <w:highlight w:val="yellow"/>
        </w:rPr>
        <w:t>eprime (apaga) cuando son altos</w:t>
      </w:r>
      <w:r w:rsidRPr="000A030D">
        <w:rPr>
          <w:highlight w:val="yellow"/>
        </w:rPr>
        <w:t xml:space="preserve">, a su vez es </w:t>
      </w:r>
      <w:r w:rsidR="00F450C7" w:rsidRPr="000A030D">
        <w:rPr>
          <w:highlight w:val="yellow"/>
        </w:rPr>
        <w:t>regulado por el </w:t>
      </w:r>
      <w:r w:rsidR="00F450C7" w:rsidRPr="000A030D">
        <w:rPr>
          <w:bCs/>
          <w:highlight w:val="yellow"/>
        </w:rPr>
        <w:t>represor </w:t>
      </w:r>
      <w:r w:rsidR="00F450C7" w:rsidRPr="000A030D">
        <w:rPr>
          <w:bCs/>
          <w:iCs/>
          <w:highlight w:val="yellow"/>
        </w:rPr>
        <w:t>trp</w:t>
      </w:r>
      <w:r w:rsidR="00C3014E">
        <w:rPr>
          <w:bCs/>
          <w:iCs/>
          <w:highlight w:val="yellow"/>
        </w:rPr>
        <w:t xml:space="preserve"> que es codificado por el gen regulador que es parte de la </w:t>
      </w:r>
      <w:r w:rsidR="00C3014E" w:rsidRPr="00C3014E">
        <w:rPr>
          <w:bCs/>
          <w:iCs/>
          <w:highlight w:val="yellow"/>
        </w:rPr>
        <w:t>cadena transcripcional</w:t>
      </w:r>
      <w:r w:rsidR="00F450C7" w:rsidRPr="00C3014E">
        <w:rPr>
          <w:highlight w:val="yellow"/>
        </w:rPr>
        <w:t>. Cuando s</w:t>
      </w:r>
      <w:r w:rsidR="003E51EF" w:rsidRPr="00C3014E">
        <w:rPr>
          <w:highlight w:val="yellow"/>
        </w:rPr>
        <w:t>e une a triptófano, el represor bloquea la expresión del operón</w:t>
      </w:r>
      <w:r w:rsidR="00C3014E" w:rsidRPr="00C3014E">
        <w:rPr>
          <w:highlight w:val="yellow"/>
        </w:rPr>
        <w:t>.</w:t>
      </w:r>
    </w:p>
    <w:p w:rsidR="00F450C7" w:rsidRPr="003F7A1B" w:rsidRDefault="00F450C7" w:rsidP="00F450C7">
      <w:pPr>
        <w:spacing w:after="0"/>
        <w:rPr>
          <w:bCs/>
          <w:highlight w:val="yellow"/>
        </w:rPr>
      </w:pPr>
      <w:r w:rsidRPr="003F7A1B">
        <w:rPr>
          <w:highlight w:val="yellow"/>
        </w:rPr>
        <w:t>Las bacterias</w:t>
      </w:r>
      <w:r w:rsidRPr="00F450C7">
        <w:t xml:space="preserve"> como la </w:t>
      </w:r>
      <w:r w:rsidRPr="00F450C7">
        <w:rPr>
          <w:iCs/>
        </w:rPr>
        <w:t>Escherichia coli</w:t>
      </w:r>
      <w:r>
        <w:t xml:space="preserve"> </w:t>
      </w:r>
      <w:r w:rsidRPr="003F7A1B">
        <w:rPr>
          <w:highlight w:val="yellow"/>
        </w:rPr>
        <w:t>necesita</w:t>
      </w:r>
      <w:r w:rsidR="003E51EF" w:rsidRPr="003F7A1B">
        <w:rPr>
          <w:highlight w:val="yellow"/>
        </w:rPr>
        <w:t xml:space="preserve">n triptófano (aminoácido) para construir </w:t>
      </w:r>
      <w:r w:rsidR="000A030D" w:rsidRPr="003F7A1B">
        <w:rPr>
          <w:highlight w:val="yellow"/>
        </w:rPr>
        <w:t>proteínas</w:t>
      </w:r>
      <w:r w:rsidR="003F7A1B" w:rsidRPr="003F7A1B">
        <w:rPr>
          <w:highlight w:val="yellow"/>
        </w:rPr>
        <w:t>.</w:t>
      </w:r>
      <w:r w:rsidRPr="003F7A1B">
        <w:rPr>
          <w:highlight w:val="yellow"/>
        </w:rPr>
        <w:t xml:space="preserve"> </w:t>
      </w:r>
    </w:p>
    <w:p w:rsidR="00C535B8" w:rsidRDefault="00F450C7" w:rsidP="00BD1F95">
      <w:pPr>
        <w:spacing w:after="0"/>
      </w:pPr>
      <w:r w:rsidRPr="003F7A1B">
        <w:rPr>
          <w:highlight w:val="yellow"/>
        </w:rPr>
        <w:t xml:space="preserve">Si el triptófano </w:t>
      </w:r>
      <w:r w:rsidR="00BD1F95" w:rsidRPr="003F7A1B">
        <w:rPr>
          <w:highlight w:val="yellow"/>
        </w:rPr>
        <w:t>está disponible en el ambiente</w:t>
      </w:r>
      <w:r w:rsidR="003F7A1B" w:rsidRPr="003F7A1B">
        <w:rPr>
          <w:highlight w:val="yellow"/>
        </w:rPr>
        <w:t>, la bacteria</w:t>
      </w:r>
      <w:r w:rsidRPr="003F7A1B">
        <w:rPr>
          <w:highlight w:val="yellow"/>
        </w:rPr>
        <w:t> lo toma y lo utiliza para co</w:t>
      </w:r>
      <w:r w:rsidR="00BD1F95" w:rsidRPr="003F7A1B">
        <w:rPr>
          <w:highlight w:val="yellow"/>
        </w:rPr>
        <w:t xml:space="preserve">nstruir proteínas y como </w:t>
      </w:r>
      <w:r w:rsidRPr="003F7A1B">
        <w:rPr>
          <w:highlight w:val="yellow"/>
        </w:rPr>
        <w:t xml:space="preserve">no </w:t>
      </w:r>
      <w:r w:rsidRPr="00C535B8">
        <w:rPr>
          <w:highlight w:val="yellow"/>
        </w:rPr>
        <w:t>ne</w:t>
      </w:r>
      <w:r w:rsidR="00BD1F95" w:rsidRPr="00C535B8">
        <w:rPr>
          <w:highlight w:val="yellow"/>
        </w:rPr>
        <w:t xml:space="preserve">cesita sintetizarlo </w:t>
      </w:r>
      <w:r w:rsidRPr="00C535B8">
        <w:rPr>
          <w:highlight w:val="yellow"/>
        </w:rPr>
        <w:t>la transcripción de los genes en el operón </w:t>
      </w:r>
      <w:r w:rsidRPr="00C535B8">
        <w:rPr>
          <w:iCs/>
          <w:highlight w:val="yellow"/>
        </w:rPr>
        <w:t>trp</w:t>
      </w:r>
      <w:r w:rsidR="000807C4" w:rsidRPr="00C535B8">
        <w:rPr>
          <w:iCs/>
          <w:highlight w:val="yellow"/>
        </w:rPr>
        <w:t xml:space="preserve"> </w:t>
      </w:r>
      <w:r w:rsidRPr="00C535B8">
        <w:rPr>
          <w:highlight w:val="yellow"/>
        </w:rPr>
        <w:t>se "apaga"</w:t>
      </w:r>
      <w:r w:rsidR="00C535B8" w:rsidRPr="00C535B8">
        <w:rPr>
          <w:highlight w:val="yellow"/>
        </w:rPr>
        <w:t xml:space="preserve"> cuando el represor </w:t>
      </w:r>
      <w:r w:rsidR="00C535B8">
        <w:rPr>
          <w:highlight w:val="yellow"/>
        </w:rPr>
        <w:t xml:space="preserve">(activado por una </w:t>
      </w:r>
      <w:r w:rsidR="0087385A">
        <w:rPr>
          <w:highlight w:val="yellow"/>
        </w:rPr>
        <w:t>molécula</w:t>
      </w:r>
      <w:r w:rsidR="00C535B8">
        <w:rPr>
          <w:highlight w:val="yellow"/>
        </w:rPr>
        <w:t xml:space="preserve"> llamada correpresor) </w:t>
      </w:r>
      <w:r w:rsidR="00C535B8" w:rsidRPr="00C535B8">
        <w:rPr>
          <w:highlight w:val="yellow"/>
        </w:rPr>
        <w:t>se une al ADN del operador, estorba a la ARN polimerasa, la enzima de transcripción, y evita que el operón se transcriba</w:t>
      </w:r>
      <w:r w:rsidRPr="00C535B8">
        <w:rPr>
          <w:highlight w:val="yellow"/>
        </w:rPr>
        <w:t>.</w:t>
      </w:r>
      <w:r w:rsidRPr="00F450C7">
        <w:t xml:space="preserve"> </w:t>
      </w:r>
    </w:p>
    <w:p w:rsidR="00BD1F95" w:rsidRPr="00F450C7" w:rsidRDefault="00F450C7" w:rsidP="00BD1F95">
      <w:pPr>
        <w:spacing w:after="0"/>
      </w:pPr>
      <w:r w:rsidRPr="00F450C7">
        <w:t xml:space="preserve">Por otro lado, </w:t>
      </w:r>
      <w:r w:rsidRPr="003F7A1B">
        <w:rPr>
          <w:highlight w:val="yellow"/>
        </w:rPr>
        <w:t xml:space="preserve">cuando la disponibilidad de </w:t>
      </w:r>
      <w:r w:rsidRPr="00C535B8">
        <w:rPr>
          <w:highlight w:val="yellow"/>
        </w:rPr>
        <w:t xml:space="preserve">triptófano es baja, </w:t>
      </w:r>
      <w:r w:rsidR="00BD1F95" w:rsidRPr="00C535B8">
        <w:rPr>
          <w:highlight w:val="yellow"/>
        </w:rPr>
        <w:t>puede hacer su propio triptófano mediante enzimas que están codificadas en cinco genes junto con un </w:t>
      </w:r>
      <w:r w:rsidR="00BD1F95" w:rsidRPr="00C535B8">
        <w:rPr>
          <w:bCs/>
          <w:highlight w:val="yellow"/>
        </w:rPr>
        <w:t>promotor</w:t>
      </w:r>
      <w:r w:rsidR="00BD1F95" w:rsidRPr="00C535B8">
        <w:rPr>
          <w:highlight w:val="yellow"/>
        </w:rPr>
        <w:t> (sitio de unión de la ARN polimerasa) y un </w:t>
      </w:r>
      <w:r w:rsidR="00BD1F95" w:rsidRPr="00C535B8">
        <w:rPr>
          <w:bCs/>
          <w:highlight w:val="yellow"/>
        </w:rPr>
        <w:t>operador</w:t>
      </w:r>
      <w:r w:rsidR="00BD1F95" w:rsidRPr="00C535B8">
        <w:rPr>
          <w:highlight w:val="yellow"/>
        </w:rPr>
        <w:t> (sitio de unión de una proteína represora</w:t>
      </w:r>
      <w:r w:rsidR="003F7A1B" w:rsidRPr="00C535B8">
        <w:rPr>
          <w:highlight w:val="yellow"/>
        </w:rPr>
        <w:t>)</w:t>
      </w:r>
      <w:r w:rsidR="00BD1F95" w:rsidRPr="00C535B8">
        <w:rPr>
          <w:highlight w:val="yellow"/>
        </w:rPr>
        <w:t>. Estos cinco genes se encuentran cerca unos de otros en lo que se llama el </w:t>
      </w:r>
      <w:r w:rsidR="00BD1F95" w:rsidRPr="00C535B8">
        <w:rPr>
          <w:bCs/>
          <w:highlight w:val="yellow"/>
        </w:rPr>
        <w:t>operón </w:t>
      </w:r>
      <w:r w:rsidR="00BD1F95" w:rsidRPr="00C535B8">
        <w:rPr>
          <w:bCs/>
          <w:iCs/>
          <w:highlight w:val="yellow"/>
        </w:rPr>
        <w:t>trp</w:t>
      </w:r>
      <w:r w:rsidR="003F7A1B" w:rsidRPr="00C535B8">
        <w:rPr>
          <w:bCs/>
          <w:iCs/>
          <w:highlight w:val="yellow"/>
        </w:rPr>
        <w:t>.</w:t>
      </w:r>
    </w:p>
    <w:p w:rsidR="002374D6" w:rsidRDefault="00F450C7" w:rsidP="005B6E16">
      <w:pPr>
        <w:spacing w:after="0"/>
      </w:pPr>
      <w:r w:rsidRPr="001E0CAE">
        <w:rPr>
          <w:highlight w:val="yellow"/>
        </w:rPr>
        <w:t>En este sistema, el represor </w:t>
      </w:r>
      <w:r w:rsidRPr="001E0CAE">
        <w:rPr>
          <w:iCs/>
          <w:highlight w:val="yellow"/>
        </w:rPr>
        <w:t>trp</w:t>
      </w:r>
      <w:r w:rsidRPr="001E0CAE">
        <w:rPr>
          <w:highlight w:val="yellow"/>
        </w:rPr>
        <w:t xml:space="preserve"> actúa como un sensor y como un interruptor. Detecta si triptófano ya </w:t>
      </w:r>
      <w:r w:rsidR="000807C4" w:rsidRPr="001E0CAE">
        <w:rPr>
          <w:highlight w:val="yellow"/>
        </w:rPr>
        <w:t xml:space="preserve">está presente en niveles altos y si es así "apaga" al operón </w:t>
      </w:r>
      <w:r w:rsidRPr="001E0CAE">
        <w:rPr>
          <w:highlight w:val="yellow"/>
        </w:rPr>
        <w:t>para prevenir que se produzcan enz</w:t>
      </w:r>
      <w:r w:rsidR="000807C4" w:rsidRPr="001E0CAE">
        <w:rPr>
          <w:highlight w:val="yellow"/>
        </w:rPr>
        <w:t>imas innecesarias</w:t>
      </w:r>
    </w:p>
    <w:p w:rsidR="002338A6" w:rsidRDefault="002338A6" w:rsidP="005B6E16">
      <w:pPr>
        <w:spacing w:after="0"/>
      </w:pPr>
    </w:p>
    <w:p w:rsidR="00DD0C4B" w:rsidRPr="00DD0C4B" w:rsidRDefault="00DD0C4B" w:rsidP="00DD0C4B">
      <w:pPr>
        <w:spacing w:after="0"/>
        <w:jc w:val="center"/>
        <w:rPr>
          <w:u w:val="single"/>
        </w:rPr>
      </w:pPr>
      <w:r w:rsidRPr="003B3296">
        <w:rPr>
          <w:highlight w:val="yellow"/>
          <w:u w:val="single"/>
        </w:rPr>
        <w:lastRenderedPageBreak/>
        <w:t>Operón lactosa</w:t>
      </w:r>
    </w:p>
    <w:p w:rsidR="002338A6" w:rsidRPr="002338A6" w:rsidRDefault="002338A6" w:rsidP="00BB3003">
      <w:pPr>
        <w:spacing w:after="0"/>
      </w:pPr>
      <w:r w:rsidRPr="003B3296">
        <w:rPr>
          <w:highlight w:val="yellow"/>
        </w:rPr>
        <w:t>El operón </w:t>
      </w:r>
      <w:r w:rsidRPr="003B3296">
        <w:rPr>
          <w:i/>
          <w:iCs/>
          <w:highlight w:val="yellow"/>
        </w:rPr>
        <w:t>lac</w:t>
      </w:r>
      <w:r w:rsidRPr="002338A6">
        <w:t> de </w:t>
      </w:r>
      <w:r w:rsidRPr="002338A6">
        <w:rPr>
          <w:i/>
          <w:iCs/>
        </w:rPr>
        <w:t>E. coli</w:t>
      </w:r>
      <w:r w:rsidR="008E7F90">
        <w:t xml:space="preserve"> </w:t>
      </w:r>
      <w:r w:rsidR="008E7F90" w:rsidRPr="003B3296">
        <w:rPr>
          <w:highlight w:val="yellow"/>
        </w:rPr>
        <w:t xml:space="preserve">se </w:t>
      </w:r>
      <w:r w:rsidR="00532FE5" w:rsidRPr="003B3296">
        <w:rPr>
          <w:highlight w:val="yellow"/>
        </w:rPr>
        <w:t>expresa</w:t>
      </w:r>
      <w:r w:rsidRPr="003B3296">
        <w:rPr>
          <w:highlight w:val="yellow"/>
        </w:rPr>
        <w:t xml:space="preserve"> cuando la lactosa está presente y la glucosa está ausente.</w:t>
      </w:r>
    </w:p>
    <w:p w:rsidR="00BB3003" w:rsidRDefault="002338A6" w:rsidP="00BB3003">
      <w:pPr>
        <w:spacing w:after="0"/>
      </w:pPr>
      <w:r w:rsidRPr="003B3296">
        <w:rPr>
          <w:highlight w:val="yellow"/>
        </w:rPr>
        <w:t>Dos reguladores "encienden" y "apagan" el operón en respu</w:t>
      </w:r>
      <w:r w:rsidR="00DD0C4B" w:rsidRPr="003B3296">
        <w:rPr>
          <w:highlight w:val="yellow"/>
        </w:rPr>
        <w:t xml:space="preserve">esta a los niveles de lactosa </w:t>
      </w:r>
      <w:r w:rsidR="00BB3003" w:rsidRPr="003B3296">
        <w:rPr>
          <w:highlight w:val="yellow"/>
        </w:rPr>
        <w:t xml:space="preserve">y </w:t>
      </w:r>
      <w:r w:rsidRPr="003B3296">
        <w:rPr>
          <w:highlight w:val="yellow"/>
        </w:rPr>
        <w:t>de glucosa: el represor </w:t>
      </w:r>
      <w:r w:rsidRPr="003B3296">
        <w:rPr>
          <w:i/>
          <w:iCs/>
          <w:highlight w:val="yellow"/>
        </w:rPr>
        <w:t>lac</w:t>
      </w:r>
      <w:r w:rsidRPr="003B3296">
        <w:rPr>
          <w:highlight w:val="yellow"/>
        </w:rPr>
        <w:t xml:space="preserve"> y la proteína </w:t>
      </w:r>
      <w:r w:rsidR="00BB3003" w:rsidRPr="003B3296">
        <w:rPr>
          <w:highlight w:val="yellow"/>
        </w:rPr>
        <w:t>activadora por catabolito (CAP)</w:t>
      </w:r>
    </w:p>
    <w:p w:rsidR="007B46BE" w:rsidRPr="003B3296" w:rsidRDefault="002338A6" w:rsidP="00672AC4">
      <w:pPr>
        <w:pStyle w:val="Prrafodelista"/>
        <w:numPr>
          <w:ilvl w:val="0"/>
          <w:numId w:val="20"/>
        </w:numPr>
        <w:spacing w:after="0"/>
        <w:rPr>
          <w:highlight w:val="yellow"/>
        </w:rPr>
      </w:pPr>
      <w:r w:rsidRPr="003B3296">
        <w:rPr>
          <w:highlight w:val="yellow"/>
        </w:rPr>
        <w:t>El </w:t>
      </w:r>
      <w:r w:rsidRPr="003B3296">
        <w:rPr>
          <w:bCs/>
          <w:highlight w:val="yellow"/>
        </w:rPr>
        <w:t>represor </w:t>
      </w:r>
      <w:r w:rsidRPr="003B3296">
        <w:rPr>
          <w:bCs/>
          <w:i/>
          <w:iCs/>
          <w:highlight w:val="yellow"/>
        </w:rPr>
        <w:t>lac</w:t>
      </w:r>
      <w:r w:rsidRPr="003B3296">
        <w:rPr>
          <w:highlight w:val="yellow"/>
        </w:rPr>
        <w:t> actúa como un sensor de la lactos</w:t>
      </w:r>
      <w:r w:rsidR="008E7F90" w:rsidRPr="003B3296">
        <w:rPr>
          <w:highlight w:val="yellow"/>
        </w:rPr>
        <w:t xml:space="preserve">a: </w:t>
      </w:r>
      <w:r w:rsidRPr="003B3296">
        <w:rPr>
          <w:highlight w:val="yellow"/>
        </w:rPr>
        <w:t>Norma</w:t>
      </w:r>
      <w:r w:rsidR="007B46BE" w:rsidRPr="003B3296">
        <w:rPr>
          <w:highlight w:val="yellow"/>
        </w:rPr>
        <w:t>lmente bloquea la transcripción</w:t>
      </w:r>
    </w:p>
    <w:p w:rsidR="008E7F90" w:rsidRDefault="007B46BE" w:rsidP="007B46BE">
      <w:pPr>
        <w:pStyle w:val="Prrafodelista"/>
        <w:spacing w:after="0"/>
      </w:pPr>
      <w:r w:rsidRPr="003B3296">
        <w:rPr>
          <w:highlight w:val="yellow"/>
        </w:rPr>
        <w:t xml:space="preserve">del operón </w:t>
      </w:r>
      <w:r w:rsidR="002338A6" w:rsidRPr="003B3296">
        <w:rPr>
          <w:highlight w:val="yellow"/>
        </w:rPr>
        <w:t>pero deja de actuar como represor cuando la lactosa está presente.</w:t>
      </w:r>
    </w:p>
    <w:p w:rsidR="002338A6" w:rsidRDefault="002338A6" w:rsidP="008E7F90">
      <w:pPr>
        <w:spacing w:after="0"/>
        <w:ind w:left="360" w:firstLine="348"/>
      </w:pPr>
      <w:r w:rsidRPr="002338A6">
        <w:t xml:space="preserve"> El represor </w:t>
      </w:r>
      <w:r w:rsidRPr="008E7F90">
        <w:rPr>
          <w:i/>
          <w:iCs/>
        </w:rPr>
        <w:t>lac</w:t>
      </w:r>
      <w:r w:rsidRPr="002338A6">
        <w:t> detecta la lactosa indirectamente, a través de su isómero </w:t>
      </w:r>
      <w:r w:rsidRPr="008E7F90">
        <w:rPr>
          <w:bCs/>
        </w:rPr>
        <w:t>alolactosa</w:t>
      </w:r>
      <w:r w:rsidRPr="002338A6">
        <w:t>.</w:t>
      </w:r>
    </w:p>
    <w:p w:rsidR="008E7F90" w:rsidRPr="00F53989" w:rsidRDefault="008E7F90" w:rsidP="008E7F90">
      <w:pPr>
        <w:spacing w:after="0"/>
        <w:ind w:left="708" w:firstLine="12"/>
      </w:pPr>
      <w:r w:rsidRPr="00DD0C4B">
        <w:rPr>
          <w:rFonts w:cs="Helvetica"/>
        </w:rPr>
        <w:t>El represor </w:t>
      </w:r>
      <w:r w:rsidRPr="00DD0C4B">
        <w:rPr>
          <w:rStyle w:val="nfasis"/>
          <w:rFonts w:cs="Helvetica"/>
          <w:i w:val="0"/>
          <w:bdr w:val="none" w:sz="0" w:space="0" w:color="auto" w:frame="1"/>
        </w:rPr>
        <w:t>lac</w:t>
      </w:r>
      <w:r w:rsidRPr="00DD0C4B">
        <w:rPr>
          <w:rFonts w:cs="Helvetica"/>
        </w:rPr>
        <w:t> es una proteína que reprime (inhibe) la transcripción del operón </w:t>
      </w:r>
      <w:r w:rsidRPr="00DD0C4B">
        <w:rPr>
          <w:rStyle w:val="nfasis"/>
          <w:rFonts w:cs="Helvetica"/>
          <w:i w:val="0"/>
          <w:bdr w:val="none" w:sz="0" w:space="0" w:color="auto" w:frame="1"/>
        </w:rPr>
        <w:t>lac</w:t>
      </w:r>
      <w:r>
        <w:rPr>
          <w:rFonts w:cs="Helvetica"/>
        </w:rPr>
        <w:t xml:space="preserve"> ya que bloquea el camino de la ARN polimerasa</w:t>
      </w:r>
      <w:r w:rsidRPr="00DD0C4B">
        <w:rPr>
          <w:rFonts w:cs="Helvetica"/>
        </w:rPr>
        <w:t xml:space="preserve"> </w:t>
      </w:r>
    </w:p>
    <w:p w:rsidR="008E7F90" w:rsidRDefault="005F6A5E" w:rsidP="008E7F90">
      <w:pPr>
        <w:shd w:val="clear" w:color="auto" w:fill="FFFFFF"/>
        <w:spacing w:line="294" w:lineRule="atLeast"/>
        <w:ind w:left="708" w:firstLine="30"/>
        <w:textAlignment w:val="baseline"/>
        <w:rPr>
          <w:rFonts w:cs="Helvetica"/>
        </w:rPr>
      </w:pPr>
      <w:hyperlink r:id="rId25" w:history="1">
        <w:r w:rsidR="009261C1" w:rsidRPr="009261C1">
          <w:rPr>
            <w:rStyle w:val="Hipervnculo"/>
          </w:rPr>
          <w:t>javascript:void(0)</w:t>
        </w:r>
      </w:hyperlink>
      <w:r w:rsidR="008E7F90" w:rsidRPr="003B3296">
        <w:rPr>
          <w:rFonts w:cs="Helvetica"/>
          <w:highlight w:val="yellow"/>
        </w:rPr>
        <w:t>Cuando la lactosa no está disponible, el represor </w:t>
      </w:r>
      <w:r w:rsidR="008E7F90" w:rsidRPr="003B3296">
        <w:rPr>
          <w:rStyle w:val="nfasis"/>
          <w:rFonts w:cs="Helvetica"/>
          <w:i w:val="0"/>
          <w:highlight w:val="yellow"/>
          <w:bdr w:val="none" w:sz="0" w:space="0" w:color="auto" w:frame="1"/>
        </w:rPr>
        <w:t>lac</w:t>
      </w:r>
      <w:r w:rsidR="008E7F90" w:rsidRPr="003B3296">
        <w:rPr>
          <w:rFonts w:cs="Helvetica"/>
          <w:highlight w:val="yellow"/>
        </w:rPr>
        <w:t> se une al operador y así evita la transcripción por la ARN polimerasa. Sin embargo, cuando la lactosa está presente, el represor </w:t>
      </w:r>
      <w:r w:rsidR="008E7F90" w:rsidRPr="003B3296">
        <w:rPr>
          <w:rStyle w:val="nfasis"/>
          <w:rFonts w:cs="Helvetica"/>
          <w:i w:val="0"/>
          <w:highlight w:val="yellow"/>
          <w:bdr w:val="none" w:sz="0" w:space="0" w:color="auto" w:frame="1"/>
        </w:rPr>
        <w:t>lac</w:t>
      </w:r>
      <w:r w:rsidR="008E7F90" w:rsidRPr="003B3296">
        <w:rPr>
          <w:rFonts w:cs="Helvetica"/>
          <w:highlight w:val="yellow"/>
        </w:rPr>
        <w:t> pierde su capacidad de unirse al ADN. Se separa del operador y permite que la ARN polimerasa transcriba el operón.</w:t>
      </w:r>
    </w:p>
    <w:p w:rsidR="008E7F90" w:rsidRPr="002338A6" w:rsidRDefault="008E7F90" w:rsidP="008E7F90">
      <w:pPr>
        <w:pStyle w:val="Prrafodelista"/>
        <w:spacing w:after="0"/>
      </w:pPr>
    </w:p>
    <w:p w:rsidR="008E7F90" w:rsidRPr="00C45FD9" w:rsidRDefault="002338A6" w:rsidP="00672AC4">
      <w:pPr>
        <w:pStyle w:val="Prrafodelista"/>
        <w:numPr>
          <w:ilvl w:val="0"/>
          <w:numId w:val="20"/>
        </w:numPr>
        <w:spacing w:after="0"/>
        <w:rPr>
          <w:highlight w:val="yellow"/>
        </w:rPr>
      </w:pPr>
      <w:r w:rsidRPr="003B3296">
        <w:rPr>
          <w:bCs/>
          <w:highlight w:val="yellow"/>
        </w:rPr>
        <w:t>Proteína activadora de catabolitos</w:t>
      </w:r>
      <w:r w:rsidRPr="003B3296">
        <w:rPr>
          <w:highlight w:val="yellow"/>
        </w:rPr>
        <w:t> (</w:t>
      </w:r>
      <w:r w:rsidRPr="003B3296">
        <w:rPr>
          <w:bCs/>
          <w:highlight w:val="yellow"/>
        </w:rPr>
        <w:t>CAP</w:t>
      </w:r>
      <w:r w:rsidRPr="003B3296">
        <w:rPr>
          <w:highlight w:val="yellow"/>
        </w:rPr>
        <w:t xml:space="preserve">) actúa como un sensor de la glucosa. Activa la </w:t>
      </w:r>
      <w:r w:rsidRPr="00C45FD9">
        <w:rPr>
          <w:highlight w:val="yellow"/>
        </w:rPr>
        <w:t xml:space="preserve">transcripción del operón, pero solamente cuando los niveles de glucosa son bajos. </w:t>
      </w:r>
    </w:p>
    <w:p w:rsidR="00BB3003" w:rsidRDefault="002338A6" w:rsidP="008E7F90">
      <w:pPr>
        <w:pStyle w:val="Prrafodelista"/>
        <w:spacing w:after="0"/>
        <w:rPr>
          <w:bCs/>
        </w:rPr>
      </w:pPr>
      <w:r w:rsidRPr="00C45FD9">
        <w:rPr>
          <w:highlight w:val="yellow"/>
        </w:rPr>
        <w:t>CAP detecta la glucosa indirectamente, a través de la molécula de “señal de hambre” </w:t>
      </w:r>
      <w:r w:rsidRPr="00C45FD9">
        <w:rPr>
          <w:bCs/>
          <w:highlight w:val="yellow"/>
        </w:rPr>
        <w:t>AMPc</w:t>
      </w:r>
    </w:p>
    <w:p w:rsidR="007B46BE" w:rsidRPr="00DD0C4B" w:rsidRDefault="007B46BE" w:rsidP="007B46BE">
      <w:pPr>
        <w:shd w:val="clear" w:color="auto" w:fill="FFFFFF"/>
        <w:spacing w:after="0" w:line="294" w:lineRule="atLeast"/>
        <w:ind w:left="708"/>
        <w:textAlignment w:val="baseline"/>
        <w:rPr>
          <w:rFonts w:cs="Helvetica"/>
        </w:rPr>
      </w:pPr>
      <w:r w:rsidRPr="003B3296">
        <w:rPr>
          <w:rFonts w:cs="Helvetica"/>
          <w:highlight w:val="yellow"/>
        </w:rPr>
        <w:t>CAP se une a una región del ADN antes del promotor del operón </w:t>
      </w:r>
      <w:r w:rsidRPr="003B3296">
        <w:rPr>
          <w:rStyle w:val="nfasis"/>
          <w:rFonts w:cs="Helvetica"/>
          <w:i w:val="0"/>
          <w:highlight w:val="yellow"/>
          <w:bdr w:val="none" w:sz="0" w:space="0" w:color="auto" w:frame="1"/>
        </w:rPr>
        <w:t>lac</w:t>
      </w:r>
      <w:r w:rsidRPr="003B3296">
        <w:rPr>
          <w:rFonts w:cs="Helvetica"/>
          <w:highlight w:val="yellow"/>
        </w:rPr>
        <w:t> y ayuda a que la ARN polimerasa se una al promotor, lo que promueve altos niveles de transcripción.</w:t>
      </w:r>
    </w:p>
    <w:p w:rsidR="007B46BE" w:rsidRDefault="007B46BE" w:rsidP="007B46BE">
      <w:pPr>
        <w:shd w:val="clear" w:color="auto" w:fill="FFFFFF"/>
        <w:spacing w:after="0" w:line="240" w:lineRule="auto"/>
        <w:ind w:left="708"/>
        <w:textAlignment w:val="baseline"/>
        <w:rPr>
          <w:rFonts w:cs="Helvetica"/>
        </w:rPr>
      </w:pPr>
      <w:r w:rsidRPr="00DD0C4B">
        <w:rPr>
          <w:rFonts w:cs="Helvetica"/>
        </w:rPr>
        <w:t>CAP no siempre es activa (capaz de unirse al ADN). Su activida</w:t>
      </w:r>
      <w:r>
        <w:rPr>
          <w:rFonts w:cs="Helvetica"/>
        </w:rPr>
        <w:t xml:space="preserve">d la regula el </w:t>
      </w:r>
      <w:r w:rsidRPr="00DD0C4B">
        <w:rPr>
          <w:rStyle w:val="Textoennegrita"/>
          <w:rFonts w:cs="Helvetica"/>
          <w:b w:val="0"/>
          <w:bdr w:val="none" w:sz="0" w:space="0" w:color="auto" w:frame="1"/>
        </w:rPr>
        <w:t>AMPc</w:t>
      </w:r>
      <w:r>
        <w:rPr>
          <w:rFonts w:cs="Helvetica"/>
        </w:rPr>
        <w:t xml:space="preserve"> que</w:t>
      </w:r>
      <w:r w:rsidRPr="00DD0C4B">
        <w:rPr>
          <w:rFonts w:cs="Helvetica"/>
        </w:rPr>
        <w:t xml:space="preserve"> es una “señal de hambre” que fabrica </w:t>
      </w:r>
      <w:r w:rsidRPr="00DD0C4B">
        <w:rPr>
          <w:rStyle w:val="nfasis"/>
          <w:rFonts w:cs="Helvetica"/>
          <w:i w:val="0"/>
          <w:bdr w:val="none" w:sz="0" w:space="0" w:color="auto" w:frame="1"/>
        </w:rPr>
        <w:t>E. coli</w:t>
      </w:r>
      <w:r w:rsidRPr="00DD0C4B">
        <w:rPr>
          <w:rFonts w:cs="Helvetica"/>
        </w:rPr>
        <w:t> cuando los niveles de glucosa son bajos. AMPc se une a CAP, cambia su forma y la hace capaz de unirse al ADN y promover la transcripción. Sin AMPc, CAP no puede unirse al ADN y es inactiva.</w:t>
      </w:r>
    </w:p>
    <w:p w:rsidR="007B46BE" w:rsidRDefault="007B46BE" w:rsidP="007B46BE">
      <w:pPr>
        <w:shd w:val="clear" w:color="auto" w:fill="FFFFFF"/>
        <w:spacing w:after="0" w:line="240" w:lineRule="auto"/>
        <w:ind w:left="708"/>
        <w:textAlignment w:val="baseline"/>
        <w:rPr>
          <w:rFonts w:cs="Helvetica"/>
        </w:rPr>
      </w:pPr>
      <w:r w:rsidRPr="00DD0C4B">
        <w:rPr>
          <w:rFonts w:cs="Helvetica"/>
        </w:rPr>
        <w:t>CAP solamente está activa cuando los niveles de glucosa son bajos (</w:t>
      </w:r>
      <w:r>
        <w:rPr>
          <w:rFonts w:cs="Helvetica"/>
        </w:rPr>
        <w:t>los niveles de AMPc son altos)</w:t>
      </w:r>
    </w:p>
    <w:p w:rsidR="00A75FB6" w:rsidRDefault="002338A6" w:rsidP="001168AC">
      <w:pPr>
        <w:spacing w:after="0"/>
      </w:pPr>
      <w:r w:rsidRPr="002338A6">
        <w:t> </w:t>
      </w:r>
      <w:r w:rsidRPr="002338A6">
        <w:rPr>
          <w:i/>
          <w:iCs/>
        </w:rPr>
        <w:t>E. coli</w:t>
      </w:r>
      <w:r w:rsidRPr="002338A6">
        <w:t> debe expresar el operón </w:t>
      </w:r>
      <w:r w:rsidRPr="002338A6">
        <w:rPr>
          <w:i/>
          <w:iCs/>
        </w:rPr>
        <w:t>lac</w:t>
      </w:r>
      <w:r w:rsidR="008E7F90">
        <w:rPr>
          <w:i/>
          <w:iCs/>
        </w:rPr>
        <w:t xml:space="preserve"> </w:t>
      </w:r>
      <w:r w:rsidRPr="002338A6">
        <w:t>solamente cu</w:t>
      </w:r>
      <w:r w:rsidR="008E7F90">
        <w:t xml:space="preserve">ando la </w:t>
      </w:r>
      <w:r w:rsidRPr="002338A6">
        <w:t>lactosa está disponible</w:t>
      </w:r>
      <w:r w:rsidR="008E7F90">
        <w:t xml:space="preserve"> y </w:t>
      </w:r>
      <w:r w:rsidR="00A038BD">
        <w:t>l</w:t>
      </w:r>
      <w:r w:rsidRPr="002338A6">
        <w:t>a glucosa no está disponibl</w:t>
      </w:r>
      <w:r w:rsidR="001168AC">
        <w:t>e</w:t>
      </w:r>
    </w:p>
    <w:p w:rsidR="001168AC" w:rsidRDefault="001168AC" w:rsidP="001168AC">
      <w:pPr>
        <w:spacing w:after="0"/>
      </w:pPr>
    </w:p>
    <w:p w:rsidR="00914403" w:rsidRPr="001168AC" w:rsidRDefault="00914403" w:rsidP="001168AC">
      <w:pPr>
        <w:spacing w:after="0"/>
      </w:pPr>
    </w:p>
    <w:p w:rsidR="00D5751F" w:rsidRPr="00C57F7D" w:rsidRDefault="00D5751F" w:rsidP="002374D6">
      <w:pPr>
        <w:spacing w:after="0"/>
        <w:jc w:val="center"/>
        <w:rPr>
          <w:b/>
          <w:sz w:val="36"/>
          <w:szCs w:val="36"/>
          <w:u w:val="single"/>
        </w:rPr>
      </w:pPr>
      <w:r w:rsidRPr="00C57F7D">
        <w:rPr>
          <w:b/>
          <w:sz w:val="36"/>
          <w:szCs w:val="36"/>
          <w:u w:val="single"/>
        </w:rPr>
        <w:t>Enzimas de restricción</w:t>
      </w:r>
    </w:p>
    <w:p w:rsidR="00D5751F" w:rsidRPr="00D5751F" w:rsidRDefault="00D5751F" w:rsidP="00D5751F">
      <w:pPr>
        <w:spacing w:after="0"/>
        <w:rPr>
          <w:u w:val="single"/>
        </w:rPr>
      </w:pPr>
    </w:p>
    <w:p w:rsidR="00D5751F" w:rsidRPr="00D5751F" w:rsidRDefault="00D5751F" w:rsidP="00D5751F">
      <w:pPr>
        <w:spacing w:after="0"/>
        <w:rPr>
          <w:u w:val="single"/>
        </w:rPr>
      </w:pPr>
      <w:r w:rsidRPr="00D5751F">
        <w:rPr>
          <w:u w:val="single"/>
        </w:rPr>
        <w:t>Mutaciones</w:t>
      </w:r>
    </w:p>
    <w:p w:rsidR="00D5751F" w:rsidRDefault="00D5751F" w:rsidP="00D5751F">
      <w:pPr>
        <w:spacing w:after="0"/>
      </w:pPr>
      <w:r>
        <w:t>Son cambios en las bas</w:t>
      </w:r>
      <w:r w:rsidR="00981E11">
        <w:t xml:space="preserve">es nitrogenadas que constituyen el ADN que </w:t>
      </w:r>
      <w:r>
        <w:t>pueden generar un cambio en la información genética</w:t>
      </w:r>
    </w:p>
    <w:p w:rsidR="00D5751F" w:rsidRDefault="00D5751F" w:rsidP="00D5751F">
      <w:pPr>
        <w:spacing w:after="0"/>
      </w:pPr>
      <w:r>
        <w:t>Una mutación elemental es un error de copia cuando el ADN es duplicado.</w:t>
      </w:r>
      <w:r w:rsidR="00981E11">
        <w:t xml:space="preserve"> Una base nitrogenada puede ser dañada produciendo un error de replicación o de transcripción. </w:t>
      </w:r>
      <w:r>
        <w:t xml:space="preserve">Las mutaciones pueden ser positivas permitiendo que el organismo se adapte mejor al medio ambiente o negativas que pueden producir patologías como un tumor </w:t>
      </w:r>
    </w:p>
    <w:p w:rsidR="00D5751F" w:rsidRDefault="00D5751F" w:rsidP="00D5751F">
      <w:pPr>
        <w:spacing w:after="0"/>
      </w:pPr>
      <w:r>
        <w:t xml:space="preserve">La síntesis de proteínas, es decir la traducción, se basa en la lectura del ARNm producto del proceso de la transcripción. Cualquier cambio en el ADN que codifica un gen producirá una </w:t>
      </w:r>
      <w:r>
        <w:lastRenderedPageBreak/>
        <w:t xml:space="preserve">alteración del ARNm. El ARNm alterado puede originar la síntesis de una proteína que ya no funciona como la original </w:t>
      </w:r>
    </w:p>
    <w:p w:rsidR="00D5751F" w:rsidRDefault="00D5751F" w:rsidP="00D5751F">
      <w:pPr>
        <w:spacing w:after="0"/>
      </w:pPr>
      <w:r>
        <w:t>Las alteraciones genéticas se pueden clasificar en dos categorías:</w:t>
      </w:r>
    </w:p>
    <w:p w:rsidR="00D5751F" w:rsidRDefault="00D5751F" w:rsidP="00672AC4">
      <w:pPr>
        <w:pStyle w:val="Prrafodelista"/>
        <w:numPr>
          <w:ilvl w:val="0"/>
          <w:numId w:val="3"/>
        </w:numPr>
        <w:spacing w:after="0" w:line="276" w:lineRule="auto"/>
      </w:pPr>
      <w:r>
        <w:t>Cambios que alteran uno o algunos nucleótidos en la cadena del ADN, estos cambios se llaman mutaciones puntuales. Los codones de tres bases leídos por los ribosomas pueden ser cambiados por diferentes mutaciones</w:t>
      </w:r>
    </w:p>
    <w:p w:rsidR="00D5751F" w:rsidRDefault="00D5751F" w:rsidP="00672AC4">
      <w:pPr>
        <w:pStyle w:val="Prrafodelista"/>
        <w:numPr>
          <w:ilvl w:val="0"/>
          <w:numId w:val="4"/>
        </w:numPr>
        <w:spacing w:after="0" w:line="276" w:lineRule="auto"/>
      </w:pPr>
      <w:r>
        <w:t>Mutaciones sin sentido: El codón nuevo causa que la proteína sea cortada generando una proteína más corta y sin función</w:t>
      </w:r>
    </w:p>
    <w:p w:rsidR="00D5751F" w:rsidRDefault="00D5751F" w:rsidP="00672AC4">
      <w:pPr>
        <w:pStyle w:val="Prrafodelista"/>
        <w:numPr>
          <w:ilvl w:val="0"/>
          <w:numId w:val="4"/>
        </w:numPr>
        <w:spacing w:after="0" w:line="276" w:lineRule="auto"/>
      </w:pPr>
      <w:r>
        <w:t xml:space="preserve">Mutaciones de sentido equivocado: El codón nuevo causa la incorporación de un aminoácido incorrecto en la proteína </w:t>
      </w:r>
    </w:p>
    <w:p w:rsidR="00D5751F" w:rsidRDefault="00D5751F" w:rsidP="00672AC4">
      <w:pPr>
        <w:pStyle w:val="Prrafodelista"/>
        <w:numPr>
          <w:ilvl w:val="0"/>
          <w:numId w:val="4"/>
        </w:numPr>
        <w:spacing w:after="0" w:line="276" w:lineRule="auto"/>
      </w:pPr>
      <w:r>
        <w:t>Mutaciones por construcción corrida: La pérdida o la ganancia de nucleótidos causa que el codón afectado y todos los codones que siguen sean leídos incorrectamente</w:t>
      </w:r>
    </w:p>
    <w:p w:rsidR="00D5751F" w:rsidRDefault="00D5751F" w:rsidP="00672AC4">
      <w:pPr>
        <w:pStyle w:val="Prrafodelista"/>
        <w:numPr>
          <w:ilvl w:val="0"/>
          <w:numId w:val="3"/>
        </w:numPr>
        <w:spacing w:after="0" w:line="276" w:lineRule="auto"/>
      </w:pPr>
      <w:r>
        <w:t xml:space="preserve">Mutaciones </w:t>
      </w:r>
      <w:r w:rsidR="00310B7D">
        <w:t xml:space="preserve">que provocan alteraciones en el ADN </w:t>
      </w:r>
      <w:r>
        <w:t xml:space="preserve">a nivel cromosomal </w:t>
      </w:r>
    </w:p>
    <w:p w:rsidR="00D5751F" w:rsidRDefault="00D5751F" w:rsidP="00672AC4">
      <w:pPr>
        <w:pStyle w:val="Prrafodelista"/>
        <w:numPr>
          <w:ilvl w:val="0"/>
          <w:numId w:val="5"/>
        </w:numPr>
        <w:spacing w:after="0" w:line="276" w:lineRule="auto"/>
      </w:pPr>
      <w:r>
        <w:t>Traslocaciones: Es la ruptura y movimiento de fragmentos cromosomales. Se generan nuevas combinaciones de genes, esto puede llevar a un crecimiento celular descontrolado</w:t>
      </w:r>
    </w:p>
    <w:p w:rsidR="00D5751F" w:rsidRDefault="00D5751F" w:rsidP="00672AC4">
      <w:pPr>
        <w:pStyle w:val="Prrafodelista"/>
        <w:numPr>
          <w:ilvl w:val="0"/>
          <w:numId w:val="5"/>
        </w:numPr>
        <w:spacing w:after="0" w:line="276" w:lineRule="auto"/>
      </w:pPr>
      <w:r>
        <w:t>Amplificación génica: En vez de hacer una sola copia de una región en el cromosoma se producen varias copias, a veces existen tantas copias de la región amplificada que pueden formar pseudocromosomas llamados dobles diminutos</w:t>
      </w:r>
    </w:p>
    <w:p w:rsidR="00D5751F" w:rsidRDefault="00D5751F" w:rsidP="00672AC4">
      <w:pPr>
        <w:pStyle w:val="Prrafodelista"/>
        <w:numPr>
          <w:ilvl w:val="0"/>
          <w:numId w:val="5"/>
        </w:numPr>
        <w:spacing w:after="0" w:line="276" w:lineRule="auto"/>
      </w:pPr>
      <w:r>
        <w:t>Inversiones: Algunos segmentos del ADN se clivan y son reinsertados en la orientación opuesta</w:t>
      </w:r>
    </w:p>
    <w:p w:rsidR="00D5751F" w:rsidRDefault="00D5751F" w:rsidP="00672AC4">
      <w:pPr>
        <w:pStyle w:val="Prrafodelista"/>
        <w:numPr>
          <w:ilvl w:val="0"/>
          <w:numId w:val="5"/>
        </w:numPr>
        <w:spacing w:after="0" w:line="276" w:lineRule="auto"/>
      </w:pPr>
      <w:r>
        <w:t>Duplicaciones: Un grupo de genes puede ser copiado más de una vez dentro del cromosoma</w:t>
      </w:r>
    </w:p>
    <w:p w:rsidR="00D5751F" w:rsidRDefault="00D5751F" w:rsidP="00672AC4">
      <w:pPr>
        <w:pStyle w:val="Prrafodelista"/>
        <w:numPr>
          <w:ilvl w:val="0"/>
          <w:numId w:val="5"/>
        </w:numPr>
        <w:spacing w:after="0" w:line="276" w:lineRule="auto"/>
      </w:pPr>
      <w:r>
        <w:t xml:space="preserve">Deleciones: Los genes pueden ser perdidos a causa del fallo del proceso de replicación </w:t>
      </w:r>
    </w:p>
    <w:p w:rsidR="00D5751F" w:rsidRDefault="00D5751F" w:rsidP="00672AC4">
      <w:pPr>
        <w:pStyle w:val="Prrafodelista"/>
        <w:numPr>
          <w:ilvl w:val="0"/>
          <w:numId w:val="5"/>
        </w:numPr>
        <w:spacing w:after="0" w:line="276" w:lineRule="auto"/>
      </w:pPr>
      <w:r>
        <w:t>Aneuploidia: Implica la pérdida o la</w:t>
      </w:r>
      <w:r w:rsidR="00390A29">
        <w:t xml:space="preserve"> adición de cromosomas enteras. Los cromosomas replicados pueden no separarse correctamente de las células hijas</w:t>
      </w:r>
    </w:p>
    <w:p w:rsidR="009A100B" w:rsidRDefault="009A100B" w:rsidP="00D5751F">
      <w:pPr>
        <w:spacing w:after="0"/>
        <w:rPr>
          <w:u w:val="single"/>
        </w:rPr>
      </w:pPr>
    </w:p>
    <w:p w:rsidR="00D5751F" w:rsidRDefault="00D5751F" w:rsidP="00D5751F">
      <w:pPr>
        <w:spacing w:after="0"/>
      </w:pPr>
      <w:r w:rsidRPr="00D5751F">
        <w:rPr>
          <w:u w:val="single"/>
        </w:rPr>
        <w:t>Endonucleasas de restricción</w:t>
      </w:r>
      <w:r>
        <w:t>:</w:t>
      </w:r>
    </w:p>
    <w:p w:rsidR="001A1FB2" w:rsidRDefault="00D5751F" w:rsidP="00D5751F">
      <w:pPr>
        <w:spacing w:after="0"/>
      </w:pPr>
      <w:r>
        <w:t>Pueden reconocer una secuencia característica de nucleótidos dentro de una molecula de ADN y cortar el ADN en ese punto concreto llamado sitio de restricción</w:t>
      </w:r>
    </w:p>
    <w:p w:rsidR="00D5751F" w:rsidRDefault="001A1FB2" w:rsidP="00D5751F">
      <w:pPr>
        <w:spacing w:after="0"/>
      </w:pPr>
      <w:r>
        <w:t>Rompen 2 enlaces fosfodiester en la doble cadena dando lugar a dso tipos de corte produciendo extremos del ADN romos o cohesivos</w:t>
      </w:r>
      <w:r w:rsidR="00D5751F">
        <w:t xml:space="preserve"> </w:t>
      </w:r>
    </w:p>
    <w:p w:rsidR="00665C92" w:rsidRDefault="00665C92" w:rsidP="00D5751F">
      <w:pPr>
        <w:spacing w:after="0"/>
      </w:pPr>
      <w:r>
        <w:t>Existen 3 tipos de enzimas de restricción:</w:t>
      </w:r>
    </w:p>
    <w:p w:rsidR="00665C92" w:rsidRDefault="00665C92" w:rsidP="00672AC4">
      <w:pPr>
        <w:pStyle w:val="Prrafodelista"/>
        <w:numPr>
          <w:ilvl w:val="0"/>
          <w:numId w:val="21"/>
        </w:numPr>
        <w:spacing w:after="0"/>
      </w:pPr>
      <w:r>
        <w:t>Tipo I y tipo III:</w:t>
      </w:r>
    </w:p>
    <w:p w:rsidR="00665C92" w:rsidRDefault="00665C92" w:rsidP="00665C92">
      <w:pPr>
        <w:pStyle w:val="Prrafodelista"/>
        <w:spacing w:after="0"/>
      </w:pPr>
      <w:r>
        <w:t>- Tienen actividad de restricción (cortan) y modifican (metilan)</w:t>
      </w:r>
    </w:p>
    <w:p w:rsidR="00665C92" w:rsidRDefault="00665C92" w:rsidP="00665C92">
      <w:pPr>
        <w:pStyle w:val="Prrafodelista"/>
        <w:spacing w:after="0"/>
      </w:pPr>
      <w:r>
        <w:t>-Las tipo I cortan lejos de la secuencia de reconocimiento</w:t>
      </w:r>
    </w:p>
    <w:p w:rsidR="00665C92" w:rsidRDefault="00665C92" w:rsidP="00665C92">
      <w:pPr>
        <w:pStyle w:val="Prrafodelista"/>
        <w:spacing w:after="0"/>
      </w:pPr>
      <w:r>
        <w:t xml:space="preserve">-Las tipo III cortan de 5-8 bases antes o después de la secuencia que reconocen </w:t>
      </w:r>
    </w:p>
    <w:p w:rsidR="00665C92" w:rsidRDefault="00665C92" w:rsidP="00665C92">
      <w:pPr>
        <w:pStyle w:val="Prrafodelista"/>
        <w:spacing w:after="0"/>
      </w:pPr>
      <w:r>
        <w:t xml:space="preserve">-Necesitan ATP para moverse a través de la molecula de ADN desde el lugar de reconocimiento hasta el sitio de corte </w:t>
      </w:r>
    </w:p>
    <w:p w:rsidR="00E14C9E" w:rsidRDefault="00E14C9E" w:rsidP="00672AC4">
      <w:pPr>
        <w:pStyle w:val="Prrafodelista"/>
        <w:numPr>
          <w:ilvl w:val="0"/>
          <w:numId w:val="21"/>
        </w:numPr>
        <w:spacing w:after="0"/>
      </w:pPr>
      <w:r>
        <w:t>Tipo II:</w:t>
      </w:r>
    </w:p>
    <w:p w:rsidR="00E14C9E" w:rsidRDefault="00E14C9E" w:rsidP="00E14C9E">
      <w:pPr>
        <w:pStyle w:val="Prrafodelista"/>
        <w:spacing w:after="0"/>
      </w:pPr>
      <w:r>
        <w:lastRenderedPageBreak/>
        <w:t>-Solo tienen actividad de restricción</w:t>
      </w:r>
    </w:p>
    <w:p w:rsidR="00E14C9E" w:rsidRDefault="00E14C9E" w:rsidP="00E14C9E">
      <w:pPr>
        <w:pStyle w:val="Prrafodelista"/>
        <w:spacing w:after="0"/>
      </w:pPr>
      <w:r>
        <w:t xml:space="preserve">-Cortan de manera </w:t>
      </w:r>
      <w:r w:rsidR="00532FE5">
        <w:t>específica</w:t>
      </w:r>
    </w:p>
    <w:p w:rsidR="00E14C9E" w:rsidRDefault="00E14C9E" w:rsidP="00E14C9E">
      <w:pPr>
        <w:pStyle w:val="Prrafodelista"/>
        <w:spacing w:after="0"/>
      </w:pPr>
      <w:r>
        <w:t>-No necesitan ATP</w:t>
      </w:r>
    </w:p>
    <w:p w:rsidR="00665C92" w:rsidRDefault="00665C92" w:rsidP="00D5751F">
      <w:pPr>
        <w:spacing w:after="0"/>
      </w:pPr>
    </w:p>
    <w:p w:rsidR="00D5751F" w:rsidRDefault="00D5751F" w:rsidP="00D5751F">
      <w:pPr>
        <w:spacing w:after="0"/>
      </w:pPr>
      <w:r>
        <w:t xml:space="preserve">Las enzimas </w:t>
      </w:r>
      <w:r w:rsidR="00E14C9E">
        <w:t xml:space="preserve">de restricción </w:t>
      </w:r>
      <w:r>
        <w:t>pueden producir 2 tipos de cortes:</w:t>
      </w:r>
    </w:p>
    <w:p w:rsidR="00D5751F" w:rsidRDefault="00D5751F" w:rsidP="00672AC4">
      <w:pPr>
        <w:pStyle w:val="Prrafodelista"/>
        <w:numPr>
          <w:ilvl w:val="0"/>
          <w:numId w:val="6"/>
        </w:numPr>
        <w:spacing w:after="0" w:line="276" w:lineRule="auto"/>
      </w:pPr>
      <w:r>
        <w:t>Cohesivos</w:t>
      </w:r>
      <w:r w:rsidR="00264398">
        <w:t xml:space="preserve">: </w:t>
      </w:r>
      <w:r w:rsidR="00805ED8">
        <w:t>Se rompen 2 enlaces fosfodiester de manera desigual quedando 2 partes irregulares que pueden hibridarse con facilidad. Poseen bases desapareadas y tienen la posibilidad de volver a aparearse</w:t>
      </w:r>
    </w:p>
    <w:p w:rsidR="00D5751F" w:rsidRDefault="00D5751F" w:rsidP="00672AC4">
      <w:pPr>
        <w:pStyle w:val="Prrafodelista"/>
        <w:numPr>
          <w:ilvl w:val="0"/>
          <w:numId w:val="6"/>
        </w:numPr>
        <w:spacing w:after="0" w:line="276" w:lineRule="auto"/>
      </w:pPr>
      <w:r>
        <w:t>Romos</w:t>
      </w:r>
      <w:r w:rsidR="00805ED8">
        <w:t>: Se rompen 2 enlaces fosfodiester en la doble cadena de forma que quedan 2 partes iguales generand</w:t>
      </w:r>
      <w:r w:rsidR="00A06993">
        <w:t xml:space="preserve">o 2 extremos de la doble cadena. Los extremos no tienen bases desapareadas </w:t>
      </w:r>
    </w:p>
    <w:p w:rsidR="00A06993" w:rsidRDefault="00A06993" w:rsidP="00A06993">
      <w:pPr>
        <w:spacing w:after="0"/>
      </w:pPr>
    </w:p>
    <w:p w:rsidR="00A06993" w:rsidRDefault="00A06993" w:rsidP="00A06993">
      <w:pPr>
        <w:spacing w:after="0"/>
        <w:jc w:val="center"/>
      </w:pPr>
      <w:r>
        <w:rPr>
          <w:noProof/>
          <w:lang w:eastAsia="es-AR"/>
        </w:rPr>
        <w:drawing>
          <wp:inline distT="0" distB="0" distL="0" distR="0">
            <wp:extent cx="3609975" cy="1239122"/>
            <wp:effectExtent l="19050" t="0" r="9525" b="0"/>
            <wp:docPr id="4" name="3 Imagen" descr="extremos cohesivos y rom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emos cohesivos y romos.png"/>
                    <pic:cNvPicPr/>
                  </pic:nvPicPr>
                  <pic:blipFill>
                    <a:blip r:embed="rId26" cstate="print"/>
                    <a:stretch>
                      <a:fillRect/>
                    </a:stretch>
                  </pic:blipFill>
                  <pic:spPr>
                    <a:xfrm>
                      <a:off x="0" y="0"/>
                      <a:ext cx="3609975" cy="1239122"/>
                    </a:xfrm>
                    <a:prstGeom prst="rect">
                      <a:avLst/>
                    </a:prstGeom>
                  </pic:spPr>
                </pic:pic>
              </a:graphicData>
            </a:graphic>
          </wp:inline>
        </w:drawing>
      </w:r>
    </w:p>
    <w:p w:rsidR="00D5751F" w:rsidRDefault="00D5751F" w:rsidP="00D5751F">
      <w:pPr>
        <w:spacing w:after="0"/>
      </w:pPr>
    </w:p>
    <w:p w:rsidR="00D5751F" w:rsidRDefault="00D5751F" w:rsidP="00D5751F">
      <w:pPr>
        <w:spacing w:after="0"/>
      </w:pPr>
    </w:p>
    <w:p w:rsidR="00645FD9" w:rsidRDefault="0003310A" w:rsidP="00D5751F">
      <w:pPr>
        <w:spacing w:after="0"/>
        <w:rPr>
          <w:u w:val="single"/>
        </w:rPr>
      </w:pPr>
      <w:r w:rsidRPr="0003310A">
        <w:rPr>
          <w:u w:val="single"/>
        </w:rPr>
        <w:t>Plásmidos</w:t>
      </w:r>
    </w:p>
    <w:p w:rsidR="00645FD9" w:rsidRDefault="00645FD9" w:rsidP="00D5751F">
      <w:pPr>
        <w:spacing w:after="0"/>
      </w:pPr>
      <w:r>
        <w:t xml:space="preserve">Son moléculas de ADN extracromosomico circular </w:t>
      </w:r>
      <w:r w:rsidR="00B12C3E">
        <w:t>o lineal. Estan presentes</w:t>
      </w:r>
      <w:r>
        <w:t xml:space="preserve"> en bacterias y se replica independientemente del genoma bacteriano. Contiene información genética importante para las bacterias</w:t>
      </w:r>
    </w:p>
    <w:p w:rsidR="00645FD9" w:rsidRDefault="00645FD9" w:rsidP="00D5751F">
      <w:pPr>
        <w:spacing w:after="0"/>
      </w:pPr>
      <w:r>
        <w:t>Cada plasmido tiene una secuencia de ADN que sirve como origen de replicación</w:t>
      </w:r>
    </w:p>
    <w:p w:rsidR="00645FD9" w:rsidRDefault="00645FD9" w:rsidP="00D5751F">
      <w:pPr>
        <w:spacing w:after="0"/>
      </w:pPr>
      <w:r>
        <w:t>Los plasmidos son usados en ingeniería genética y se denominan vectores, se usan para transferir genes de un organismo a otro</w:t>
      </w:r>
    </w:p>
    <w:p w:rsidR="00645FD9" w:rsidRDefault="00645FD9" w:rsidP="00D5751F">
      <w:pPr>
        <w:spacing w:after="0"/>
      </w:pPr>
      <w:r>
        <w:t xml:space="preserve">La ingeniería genética son técnica que permiten manipular el genoma de un ser vivo, esto consiste en la manipulación y transferencia de ADN de un organismo a otro. Se realiza a través de las enzimas de restricción capaces de cortar el ADN en puntos concretos. Se denomina ADN recombinante al formado por la inserción de un </w:t>
      </w:r>
      <w:r w:rsidR="00B12C3E">
        <w:t>s</w:t>
      </w:r>
      <w:r>
        <w:t xml:space="preserve">egmento de ADN extraño en un ADN receptor ejemplo: la integración de un ADN vírico en un ADN celular </w:t>
      </w:r>
    </w:p>
    <w:p w:rsidR="00093287" w:rsidRDefault="00093287" w:rsidP="00D5751F">
      <w:pPr>
        <w:spacing w:after="0"/>
      </w:pPr>
      <w:r>
        <w:t>Dentro de las técnicas se utilizan:</w:t>
      </w:r>
    </w:p>
    <w:p w:rsidR="00093287" w:rsidRDefault="00093287" w:rsidP="00D5751F">
      <w:pPr>
        <w:spacing w:after="0"/>
      </w:pPr>
      <w:r>
        <w:t xml:space="preserve">-ADN recombinante: permite aislar y manipular un fragmento de ADN de un organismo para introducirlo en otro </w:t>
      </w:r>
    </w:p>
    <w:p w:rsidR="0032763D" w:rsidRDefault="0032763D" w:rsidP="00D5751F">
      <w:pPr>
        <w:spacing w:after="0"/>
      </w:pPr>
      <w:r>
        <w:t xml:space="preserve">-Secuenciacion del ADN: permite saber el orden o secuencia de los nucleótidos forman parte de un gen </w:t>
      </w:r>
    </w:p>
    <w:p w:rsidR="0032763D" w:rsidRDefault="0032763D" w:rsidP="00D5751F">
      <w:pPr>
        <w:spacing w:after="0"/>
      </w:pPr>
      <w:r>
        <w:t>-PCR</w:t>
      </w:r>
      <w:r w:rsidR="00E06B36">
        <w:t xml:space="preserve">: aumenta el </w:t>
      </w:r>
      <w:r w:rsidR="005933BC">
        <w:t>número</w:t>
      </w:r>
      <w:r w:rsidR="00E06B36">
        <w:t xml:space="preserve"> de copias de un fragmento de ADN </w:t>
      </w:r>
    </w:p>
    <w:p w:rsidR="00E06B36" w:rsidRPr="00E06B36" w:rsidRDefault="00E06B36" w:rsidP="00D5751F">
      <w:pPr>
        <w:spacing w:after="0"/>
        <w:rPr>
          <w:u w:val="single"/>
        </w:rPr>
      </w:pPr>
    </w:p>
    <w:p w:rsidR="00E06B36" w:rsidRPr="00E06B36" w:rsidRDefault="00E06B36" w:rsidP="00D5751F">
      <w:pPr>
        <w:spacing w:after="0"/>
        <w:rPr>
          <w:u w:val="single"/>
        </w:rPr>
      </w:pPr>
      <w:r w:rsidRPr="00E06B36">
        <w:rPr>
          <w:u w:val="single"/>
        </w:rPr>
        <w:t xml:space="preserve">*ADN recombinante: </w:t>
      </w:r>
    </w:p>
    <w:p w:rsidR="00E06B36" w:rsidRDefault="00E06B36" w:rsidP="00D5751F">
      <w:pPr>
        <w:spacing w:after="0"/>
      </w:pPr>
      <w:r>
        <w:lastRenderedPageBreak/>
        <w:t>Permite obtener fragmento</w:t>
      </w:r>
      <w:r w:rsidR="002E134C">
        <w:t>s</w:t>
      </w:r>
      <w:r>
        <w:t xml:space="preserve"> de ADN en cantidades</w:t>
      </w:r>
      <w:r w:rsidR="002E134C">
        <w:t xml:space="preserve"> ilimitadas</w:t>
      </w:r>
      <w:r>
        <w:t>. Este ADN puede incorporarse a las células d</w:t>
      </w:r>
      <w:r w:rsidR="002E134C">
        <w:t>e otros organismos</w:t>
      </w:r>
      <w:r>
        <w:t>. Se corta un gen humano y se lo pega al ADN de una bacteria. Se produce en 4 etapas</w:t>
      </w:r>
      <w:r w:rsidR="00B12C3E">
        <w:t>:</w:t>
      </w:r>
    </w:p>
    <w:p w:rsidR="00B12C3E" w:rsidRDefault="00B12C3E" w:rsidP="00672AC4">
      <w:pPr>
        <w:pStyle w:val="Prrafodelista"/>
        <w:numPr>
          <w:ilvl w:val="0"/>
          <w:numId w:val="22"/>
        </w:numPr>
        <w:spacing w:after="0"/>
      </w:pPr>
      <w:r>
        <w:t>Corte especifico del ADN en fragmentos pequeños mediante enzimas de restricción</w:t>
      </w:r>
    </w:p>
    <w:p w:rsidR="00B12C3E" w:rsidRDefault="00B12C3E" w:rsidP="00672AC4">
      <w:pPr>
        <w:pStyle w:val="Prrafodelista"/>
        <w:numPr>
          <w:ilvl w:val="0"/>
          <w:numId w:val="22"/>
        </w:numPr>
        <w:spacing w:after="0"/>
      </w:pPr>
      <w:r>
        <w:t xml:space="preserve">Los </w:t>
      </w:r>
      <w:r w:rsidR="00E46F1B">
        <w:t>fragmentos obtenidos se pueden separar por tamaños según el numero de pares de nucleótidos que llevan mediante electroforesis</w:t>
      </w:r>
    </w:p>
    <w:p w:rsidR="00E46F1B" w:rsidRDefault="00E46F1B" w:rsidP="00672AC4">
      <w:pPr>
        <w:pStyle w:val="Prrafodelista"/>
        <w:numPr>
          <w:ilvl w:val="0"/>
          <w:numId w:val="22"/>
        </w:numPr>
        <w:spacing w:after="0"/>
      </w:pPr>
      <w:r>
        <w:t>Insertar el ADN de interés en un vector que contenga un gen de resistencia a antibióticos</w:t>
      </w:r>
    </w:p>
    <w:p w:rsidR="00E46F1B" w:rsidRDefault="00E46F1B" w:rsidP="00672AC4">
      <w:pPr>
        <w:pStyle w:val="Prrafodelista"/>
        <w:numPr>
          <w:ilvl w:val="0"/>
          <w:numId w:val="22"/>
        </w:numPr>
        <w:spacing w:after="0"/>
      </w:pPr>
      <w:r>
        <w:t>Clonado del ADN. El plasmido es introducido en la bacteria por medio de un proceso de transformación. Luego la bacteria es expuesta al antibiótico, solo las bacterias que contienen el plasmido sobreviven al antibiótico. Las bacterias transformadas pueden ser cultivadas y el plasmido de interés puede ser aislado. Se obtiene un clon de las células que llevan todas ese gen de interés</w:t>
      </w:r>
    </w:p>
    <w:p w:rsidR="001579D7" w:rsidRDefault="001579D7" w:rsidP="001579D7">
      <w:pPr>
        <w:spacing w:after="0"/>
      </w:pPr>
    </w:p>
    <w:p w:rsidR="001579D7" w:rsidRDefault="005933BC" w:rsidP="005933BC">
      <w:pPr>
        <w:spacing w:after="0"/>
        <w:jc w:val="center"/>
      </w:pPr>
      <w:r>
        <w:rPr>
          <w:noProof/>
          <w:lang w:eastAsia="es-AR"/>
        </w:rPr>
        <w:drawing>
          <wp:inline distT="0" distB="0" distL="0" distR="0">
            <wp:extent cx="2362200" cy="3181941"/>
            <wp:effectExtent l="19050" t="0" r="0" b="0"/>
            <wp:docPr id="6" name="5 Imagen" descr="adn recombinan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n recombinante 2.jpg"/>
                    <pic:cNvPicPr/>
                  </pic:nvPicPr>
                  <pic:blipFill>
                    <a:blip r:embed="rId27" cstate="print"/>
                    <a:stretch>
                      <a:fillRect/>
                    </a:stretch>
                  </pic:blipFill>
                  <pic:spPr>
                    <a:xfrm>
                      <a:off x="0" y="0"/>
                      <a:ext cx="2364048" cy="3184430"/>
                    </a:xfrm>
                    <a:prstGeom prst="rect">
                      <a:avLst/>
                    </a:prstGeom>
                  </pic:spPr>
                </pic:pic>
              </a:graphicData>
            </a:graphic>
          </wp:inline>
        </w:drawing>
      </w:r>
    </w:p>
    <w:p w:rsidR="005933BC" w:rsidRDefault="005933BC" w:rsidP="005933BC">
      <w:pPr>
        <w:spacing w:after="0"/>
        <w:jc w:val="center"/>
      </w:pPr>
    </w:p>
    <w:p w:rsidR="001579D7" w:rsidRDefault="001579D7" w:rsidP="001579D7">
      <w:pPr>
        <w:spacing w:after="0"/>
        <w:rPr>
          <w:u w:val="single"/>
        </w:rPr>
      </w:pPr>
      <w:r>
        <w:t>*</w:t>
      </w:r>
      <w:r>
        <w:rPr>
          <w:u w:val="single"/>
        </w:rPr>
        <w:t>Secuenciación del ADN</w:t>
      </w:r>
    </w:p>
    <w:p w:rsidR="001579D7" w:rsidRDefault="005A7523" w:rsidP="001579D7">
      <w:pPr>
        <w:spacing w:after="0"/>
      </w:pPr>
      <w:r>
        <w:t xml:space="preserve">Los métodos para obtener la secuenciación de nucleótidos del ADN </w:t>
      </w:r>
      <w:r w:rsidR="00532FE5">
        <w:t>más</w:t>
      </w:r>
      <w:r>
        <w:t xml:space="preserve"> utilizados son la secuenciación automática y el método enzimático de terminación de cadena de Sanger conocido como método d</w:t>
      </w:r>
      <w:r w:rsidR="00C72C80">
        <w:t>idesoxi</w:t>
      </w:r>
    </w:p>
    <w:p w:rsidR="00C72C80" w:rsidRDefault="00C72C80" w:rsidP="00672AC4">
      <w:pPr>
        <w:pStyle w:val="Prrafodelista"/>
        <w:numPr>
          <w:ilvl w:val="0"/>
          <w:numId w:val="23"/>
        </w:numPr>
        <w:spacing w:after="0"/>
      </w:pPr>
      <w:r>
        <w:t>Método enzimático de terminación de cadena o didesoxi de Sanger</w:t>
      </w:r>
    </w:p>
    <w:p w:rsidR="00C72C80" w:rsidRDefault="00C72C80" w:rsidP="00C72C80">
      <w:pPr>
        <w:pStyle w:val="Prrafodelista"/>
        <w:spacing w:after="0"/>
      </w:pPr>
      <w:r>
        <w:t>Debe haber una gran cantidad de ADN molde y ser clonado con un vector apropiado. Se necesita un cebador o “primer” complementario al extremo 3’ del ADN molde necesario para que la ADN polimerasa I comience a añadir nucleótidos por el extremo 3’ OH (del primer). El primer utilizado suele marcarse radiactivamente</w:t>
      </w:r>
    </w:p>
    <w:p w:rsidR="00C72C80" w:rsidRDefault="00C72C80" w:rsidP="00C72C80">
      <w:pPr>
        <w:pStyle w:val="Prrafodelista"/>
        <w:spacing w:after="0"/>
      </w:pPr>
      <w:r>
        <w:t>Se necesitan nucleótidos didesoxi que no contienen el grupo hidroxilo de la posición 3’ de la desoxirribosa. Una vez incorporado un nucleótido didesoxi se termina la síntesis de la cadena de ADN</w:t>
      </w:r>
    </w:p>
    <w:p w:rsidR="00C72C80" w:rsidRDefault="00C72C80" w:rsidP="00C72C80">
      <w:pPr>
        <w:pStyle w:val="Prrafodelista"/>
        <w:spacing w:after="0"/>
      </w:pPr>
      <w:r>
        <w:lastRenderedPageBreak/>
        <w:t xml:space="preserve">Los fragmentos de ADN obtenidos en cada mezcla de reacción se separan por tamaños mediante electroforesis </w:t>
      </w:r>
    </w:p>
    <w:p w:rsidR="009900C9" w:rsidRDefault="00C72C80" w:rsidP="00672AC4">
      <w:pPr>
        <w:pStyle w:val="Prrafodelista"/>
        <w:numPr>
          <w:ilvl w:val="0"/>
          <w:numId w:val="23"/>
        </w:numPr>
        <w:spacing w:after="0"/>
      </w:pPr>
      <w:r>
        <w:t>Método automático de secuenciación</w:t>
      </w:r>
    </w:p>
    <w:p w:rsidR="00D5751F" w:rsidRDefault="006E3F7F" w:rsidP="00142B40">
      <w:pPr>
        <w:pStyle w:val="Prrafodelista"/>
        <w:spacing w:after="0"/>
      </w:pPr>
      <w:r>
        <w:t xml:space="preserve">Para marcar se utiliza fluorescencia y la detección del tipo de fluorescencia correspondiente a cada reacción se lleva a cabo al mismo tiempo que la electroforesis de manera que lo fragmentos de ADN de menor tamaño que ya han sido detectados se dejan escapar del gel permitiendo aumentar el </w:t>
      </w:r>
      <w:r w:rsidR="000A3DD6">
        <w:t>número</w:t>
      </w:r>
      <w:r>
        <w:t xml:space="preserve"> de nucleótidos que se pueden determinar en cada electroforesis </w:t>
      </w:r>
      <w:r w:rsidR="00C72C80">
        <w:t xml:space="preserve"> </w:t>
      </w:r>
    </w:p>
    <w:p w:rsidR="00142B40" w:rsidRDefault="00142B40" w:rsidP="00142B40">
      <w:pPr>
        <w:pStyle w:val="Prrafodelista"/>
        <w:spacing w:after="0"/>
      </w:pPr>
    </w:p>
    <w:p w:rsidR="00142B40" w:rsidRPr="00142B40" w:rsidRDefault="00142B40" w:rsidP="00142B40">
      <w:pPr>
        <w:pStyle w:val="Prrafodelista"/>
        <w:spacing w:after="0"/>
      </w:pPr>
    </w:p>
    <w:p w:rsidR="005933BC" w:rsidRDefault="005933BC" w:rsidP="00D5751F">
      <w:pPr>
        <w:spacing w:after="0"/>
        <w:jc w:val="center"/>
        <w:rPr>
          <w:b/>
          <w:sz w:val="36"/>
          <w:szCs w:val="36"/>
          <w:u w:val="single"/>
        </w:rPr>
      </w:pPr>
    </w:p>
    <w:p w:rsidR="005933BC" w:rsidRDefault="005933BC" w:rsidP="00D5751F">
      <w:pPr>
        <w:spacing w:after="0"/>
        <w:jc w:val="center"/>
        <w:rPr>
          <w:b/>
          <w:sz w:val="36"/>
          <w:szCs w:val="36"/>
          <w:u w:val="single"/>
        </w:rPr>
      </w:pPr>
    </w:p>
    <w:p w:rsidR="00D5751F" w:rsidRDefault="00D5751F" w:rsidP="00D5751F">
      <w:pPr>
        <w:spacing w:after="0"/>
        <w:jc w:val="center"/>
        <w:rPr>
          <w:b/>
          <w:sz w:val="36"/>
          <w:szCs w:val="36"/>
          <w:u w:val="single"/>
        </w:rPr>
      </w:pPr>
      <w:r w:rsidRPr="007D2B95">
        <w:rPr>
          <w:b/>
          <w:sz w:val="36"/>
          <w:szCs w:val="36"/>
          <w:highlight w:val="yellow"/>
          <w:u w:val="single"/>
        </w:rPr>
        <w:t>Síntesis de proteínas</w:t>
      </w:r>
    </w:p>
    <w:p w:rsidR="00A663F0" w:rsidRDefault="00A663F0" w:rsidP="00D5751F">
      <w:pPr>
        <w:spacing w:after="0"/>
        <w:jc w:val="center"/>
        <w:rPr>
          <w:b/>
          <w:sz w:val="36"/>
          <w:szCs w:val="36"/>
          <w:u w:val="single"/>
        </w:rPr>
      </w:pPr>
    </w:p>
    <w:p w:rsidR="007C433D" w:rsidRPr="007C433D" w:rsidRDefault="007C433D" w:rsidP="005C35B7">
      <w:pPr>
        <w:spacing w:after="0"/>
        <w:rPr>
          <w:b/>
        </w:rPr>
      </w:pPr>
      <w:r w:rsidRPr="007C433D">
        <w:rPr>
          <w:b/>
          <w:highlight w:val="cyan"/>
        </w:rPr>
        <w:t>EXPLIQUE LA SINTESIS DE PROTEINAS. PARA QUE SIRVE EL PEPTIDO DE SEÑAL?</w:t>
      </w:r>
    </w:p>
    <w:p w:rsidR="005C35B7" w:rsidRPr="00AA32FE" w:rsidRDefault="003D418A" w:rsidP="005C35B7">
      <w:pPr>
        <w:spacing w:after="0"/>
        <w:rPr>
          <w:highlight w:val="yellow"/>
        </w:rPr>
      </w:pPr>
      <w:r>
        <w:rPr>
          <w:highlight w:val="yellow"/>
        </w:rPr>
        <w:t xml:space="preserve">En la </w:t>
      </w:r>
      <w:r w:rsidR="005C35B7" w:rsidRPr="00AA32FE">
        <w:rPr>
          <w:highlight w:val="yellow"/>
        </w:rPr>
        <w:t xml:space="preserve">etapa </w:t>
      </w:r>
      <w:r>
        <w:rPr>
          <w:highlight w:val="yellow"/>
        </w:rPr>
        <w:t xml:space="preserve">de </w:t>
      </w:r>
      <w:r>
        <w:rPr>
          <w:b/>
          <w:highlight w:val="yellow"/>
        </w:rPr>
        <w:t xml:space="preserve">iniciación </w:t>
      </w:r>
      <w:r w:rsidR="005C35B7" w:rsidRPr="003D418A">
        <w:rPr>
          <w:highlight w:val="yellow"/>
        </w:rPr>
        <w:t>se</w:t>
      </w:r>
      <w:r w:rsidR="002B3033" w:rsidRPr="00AA32FE">
        <w:rPr>
          <w:highlight w:val="yellow"/>
        </w:rPr>
        <w:t xml:space="preserve"> activan los AA</w:t>
      </w:r>
      <w:r w:rsidR="005C35B7" w:rsidRPr="00AA32FE">
        <w:rPr>
          <w:highlight w:val="yellow"/>
        </w:rPr>
        <w:t xml:space="preserve"> </w:t>
      </w:r>
      <w:r w:rsidR="002B3033" w:rsidRPr="00AA32FE">
        <w:rPr>
          <w:highlight w:val="yellow"/>
        </w:rPr>
        <w:t>con ATP y se unen a los ARNt con la acción de la aminoacil ARNt sintetasa.</w:t>
      </w:r>
      <w:r w:rsidR="005C35B7" w:rsidRPr="00AA32FE">
        <w:rPr>
          <w:highlight w:val="yellow"/>
        </w:rPr>
        <w:t xml:space="preserve"> </w:t>
      </w:r>
    </w:p>
    <w:p w:rsidR="00B8735C" w:rsidRPr="00AA32FE" w:rsidRDefault="003D418A" w:rsidP="005C35B7">
      <w:pPr>
        <w:spacing w:after="0"/>
        <w:rPr>
          <w:highlight w:val="yellow"/>
        </w:rPr>
      </w:pPr>
      <w:r>
        <w:rPr>
          <w:highlight w:val="yellow"/>
        </w:rPr>
        <w:t>A la subunidad menor del ribosoma se le unen el FI1 y FI3. Luego se acopla el ARNm</w:t>
      </w:r>
      <w:r w:rsidR="002B3033" w:rsidRPr="00AA32FE">
        <w:rPr>
          <w:highlight w:val="yellow"/>
        </w:rPr>
        <w:t>.</w:t>
      </w:r>
    </w:p>
    <w:p w:rsidR="00B8735C" w:rsidRPr="00AA32FE" w:rsidRDefault="002B3033" w:rsidP="005C35B7">
      <w:pPr>
        <w:spacing w:after="0"/>
        <w:rPr>
          <w:highlight w:val="yellow"/>
        </w:rPr>
      </w:pPr>
      <w:r w:rsidRPr="00AA32FE">
        <w:rPr>
          <w:highlight w:val="yellow"/>
        </w:rPr>
        <w:t>La señal</w:t>
      </w:r>
      <w:r w:rsidR="005C35B7" w:rsidRPr="00AA32FE">
        <w:rPr>
          <w:highlight w:val="yellow"/>
        </w:rPr>
        <w:t xml:space="preserve"> de iniciación </w:t>
      </w:r>
      <w:r w:rsidR="00B8735C" w:rsidRPr="00AA32FE">
        <w:rPr>
          <w:highlight w:val="yellow"/>
        </w:rPr>
        <w:t xml:space="preserve">de la traducción </w:t>
      </w:r>
      <w:r w:rsidR="005C35B7" w:rsidRPr="00AA32FE">
        <w:rPr>
          <w:highlight w:val="yellow"/>
        </w:rPr>
        <w:t>es el codón AUG que</w:t>
      </w:r>
      <w:r w:rsidR="00D23A73" w:rsidRPr="00AA32FE">
        <w:rPr>
          <w:highlight w:val="yellow"/>
        </w:rPr>
        <w:t xml:space="preserve"> además</w:t>
      </w:r>
      <w:r w:rsidR="005C35B7" w:rsidRPr="00AA32FE">
        <w:rPr>
          <w:highlight w:val="yellow"/>
        </w:rPr>
        <w:t xml:space="preserve"> codifica para </w:t>
      </w:r>
      <w:r w:rsidR="00D23A73" w:rsidRPr="00AA32FE">
        <w:rPr>
          <w:highlight w:val="yellow"/>
        </w:rPr>
        <w:t>el AA metionina.</w:t>
      </w:r>
    </w:p>
    <w:p w:rsidR="00B8735C" w:rsidRPr="00AA32FE" w:rsidRDefault="005C35B7" w:rsidP="005C35B7">
      <w:pPr>
        <w:spacing w:after="0"/>
        <w:rPr>
          <w:highlight w:val="yellow"/>
        </w:rPr>
      </w:pPr>
      <w:r w:rsidRPr="00AA32FE">
        <w:rPr>
          <w:highlight w:val="yellow"/>
        </w:rPr>
        <w:t>La inserción del ARNt del primer codón requiere G</w:t>
      </w:r>
      <w:r w:rsidR="00927D43" w:rsidRPr="00AA32FE">
        <w:rPr>
          <w:highlight w:val="yellow"/>
        </w:rPr>
        <w:t>TP y</w:t>
      </w:r>
      <w:r w:rsidR="00B8735C" w:rsidRPr="00AA32FE">
        <w:rPr>
          <w:highlight w:val="yellow"/>
        </w:rPr>
        <w:t xml:space="preserve"> un</w:t>
      </w:r>
      <w:r w:rsidR="00927D43" w:rsidRPr="00AA32FE">
        <w:rPr>
          <w:highlight w:val="yellow"/>
        </w:rPr>
        <w:t xml:space="preserve"> factor de iniciación</w:t>
      </w:r>
      <w:r w:rsidR="003D418A">
        <w:rPr>
          <w:highlight w:val="yellow"/>
        </w:rPr>
        <w:t xml:space="preserve"> (FI2)</w:t>
      </w:r>
      <w:r w:rsidRPr="00AA32FE">
        <w:rPr>
          <w:highlight w:val="yellow"/>
        </w:rPr>
        <w:t>.</w:t>
      </w:r>
    </w:p>
    <w:p w:rsidR="005C35B7" w:rsidRPr="00AA32FE" w:rsidRDefault="005C35B7" w:rsidP="005C35B7">
      <w:pPr>
        <w:spacing w:after="0"/>
        <w:rPr>
          <w:highlight w:val="yellow"/>
        </w:rPr>
      </w:pPr>
      <w:r w:rsidRPr="00AA32FE">
        <w:rPr>
          <w:highlight w:val="yellow"/>
        </w:rPr>
        <w:t>La entrada del aminoácido al ARNt des</w:t>
      </w:r>
      <w:r w:rsidR="00927D43" w:rsidRPr="00AA32FE">
        <w:rPr>
          <w:highlight w:val="yellow"/>
        </w:rPr>
        <w:t xml:space="preserve">plaza al factor de iniciación que se libera y </w:t>
      </w:r>
      <w:r w:rsidRPr="00AA32FE">
        <w:rPr>
          <w:highlight w:val="yellow"/>
        </w:rPr>
        <w:t>se une la subunidad mayor del ribosoma, el ARNt se fija en el sitio P del ribosoma.</w:t>
      </w:r>
    </w:p>
    <w:p w:rsidR="00B92538" w:rsidRDefault="00B92538" w:rsidP="005C35B7">
      <w:pPr>
        <w:spacing w:after="0"/>
        <w:rPr>
          <w:highlight w:val="yellow"/>
        </w:rPr>
      </w:pPr>
    </w:p>
    <w:p w:rsidR="005C35B7" w:rsidRPr="00AA32FE" w:rsidRDefault="00B8735C" w:rsidP="005C35B7">
      <w:pPr>
        <w:spacing w:after="0"/>
        <w:rPr>
          <w:highlight w:val="yellow"/>
        </w:rPr>
      </w:pPr>
      <w:r w:rsidRPr="00AA32FE">
        <w:rPr>
          <w:highlight w:val="yellow"/>
        </w:rPr>
        <w:t xml:space="preserve">En la </w:t>
      </w:r>
      <w:r w:rsidRPr="003D418A">
        <w:rPr>
          <w:b/>
          <w:highlight w:val="yellow"/>
        </w:rPr>
        <w:t>elongación</w:t>
      </w:r>
      <w:r w:rsidRPr="00AA32FE">
        <w:rPr>
          <w:highlight w:val="yellow"/>
        </w:rPr>
        <w:t>, otro</w:t>
      </w:r>
      <w:r w:rsidR="005C35B7" w:rsidRPr="00AA32FE">
        <w:rPr>
          <w:highlight w:val="yellow"/>
        </w:rPr>
        <w:t xml:space="preserve"> ARNt se une al sitio A del riboso</w:t>
      </w:r>
      <w:r w:rsidR="00927D43" w:rsidRPr="00AA32FE">
        <w:rPr>
          <w:highlight w:val="yellow"/>
        </w:rPr>
        <w:t xml:space="preserve">ma con </w:t>
      </w:r>
      <w:r w:rsidR="003D418A">
        <w:rPr>
          <w:highlight w:val="yellow"/>
        </w:rPr>
        <w:t>un factor de elongación (FE) y</w:t>
      </w:r>
      <w:r w:rsidR="00927D43" w:rsidRPr="00AA32FE">
        <w:rPr>
          <w:highlight w:val="yellow"/>
        </w:rPr>
        <w:t xml:space="preserve"> s</w:t>
      </w:r>
      <w:r w:rsidR="005C35B7" w:rsidRPr="00AA32FE">
        <w:rPr>
          <w:highlight w:val="yellow"/>
        </w:rPr>
        <w:t>e produce la unión peptídica de los ami</w:t>
      </w:r>
      <w:r w:rsidR="00927D43" w:rsidRPr="00AA32FE">
        <w:rPr>
          <w:highlight w:val="yellow"/>
        </w:rPr>
        <w:t xml:space="preserve">noácidos </w:t>
      </w:r>
      <w:r w:rsidR="005C35B7" w:rsidRPr="00AA32FE">
        <w:rPr>
          <w:highlight w:val="yellow"/>
        </w:rPr>
        <w:t xml:space="preserve">quedando el polipéptido en el ARNt del sitio A. Este se transloca a P y el otro se libera quedando </w:t>
      </w:r>
      <w:r w:rsidR="00B524B9" w:rsidRPr="00AA32FE">
        <w:rPr>
          <w:highlight w:val="yellow"/>
        </w:rPr>
        <w:t>otra vez desocupado el sitio A.</w:t>
      </w:r>
    </w:p>
    <w:p w:rsidR="003D418A" w:rsidRDefault="005C35B7" w:rsidP="005C35B7">
      <w:pPr>
        <w:spacing w:after="0"/>
        <w:rPr>
          <w:highlight w:val="yellow"/>
        </w:rPr>
      </w:pPr>
      <w:r w:rsidRPr="00AA32FE">
        <w:rPr>
          <w:highlight w:val="yellow"/>
        </w:rPr>
        <w:t>Después de muchos ciclos de elongación, la cadena está unida al ARNt del</w:t>
      </w:r>
      <w:r w:rsidR="003D418A">
        <w:rPr>
          <w:highlight w:val="yellow"/>
        </w:rPr>
        <w:t xml:space="preserve"> sitio P.</w:t>
      </w:r>
    </w:p>
    <w:p w:rsidR="003D418A" w:rsidRDefault="003D418A" w:rsidP="005C35B7">
      <w:pPr>
        <w:spacing w:after="0"/>
        <w:rPr>
          <w:highlight w:val="yellow"/>
        </w:rPr>
      </w:pPr>
    </w:p>
    <w:p w:rsidR="005C35B7" w:rsidRPr="00AA32FE" w:rsidRDefault="003D418A" w:rsidP="005C35B7">
      <w:pPr>
        <w:spacing w:after="0"/>
        <w:rPr>
          <w:highlight w:val="yellow"/>
        </w:rPr>
      </w:pPr>
      <w:r>
        <w:rPr>
          <w:highlight w:val="yellow"/>
        </w:rPr>
        <w:t>L</w:t>
      </w:r>
      <w:r w:rsidR="005C35B7" w:rsidRPr="00AA32FE">
        <w:rPr>
          <w:highlight w:val="yellow"/>
        </w:rPr>
        <w:t xml:space="preserve">a </w:t>
      </w:r>
      <w:r w:rsidRPr="003D418A">
        <w:rPr>
          <w:b/>
          <w:highlight w:val="yellow"/>
        </w:rPr>
        <w:t>terminacion</w:t>
      </w:r>
      <w:r w:rsidR="005C35B7" w:rsidRPr="00AA32FE">
        <w:rPr>
          <w:highlight w:val="yellow"/>
        </w:rPr>
        <w:t xml:space="preserve"> es indicada por un codón de terminación el cual es reconoci</w:t>
      </w:r>
      <w:r w:rsidR="00927D43" w:rsidRPr="00AA32FE">
        <w:rPr>
          <w:highlight w:val="yellow"/>
        </w:rPr>
        <w:t>do por un factor de liberación</w:t>
      </w:r>
      <w:r w:rsidR="005C35B7" w:rsidRPr="00AA32FE">
        <w:rPr>
          <w:highlight w:val="yellow"/>
        </w:rPr>
        <w:t xml:space="preserve">. El ribosoma se disocia nuevamente. </w:t>
      </w:r>
    </w:p>
    <w:p w:rsidR="00927D43" w:rsidRPr="00AA32FE" w:rsidRDefault="00927D43" w:rsidP="005C35B7">
      <w:pPr>
        <w:spacing w:after="0"/>
        <w:rPr>
          <w:highlight w:val="yellow"/>
        </w:rPr>
      </w:pPr>
      <w:r w:rsidRPr="00AA32FE">
        <w:rPr>
          <w:highlight w:val="yellow"/>
        </w:rPr>
        <w:t xml:space="preserve">La síntesis de proteínas se da en </w:t>
      </w:r>
      <w:r w:rsidR="00B524B9" w:rsidRPr="00AA32FE">
        <w:rPr>
          <w:highlight w:val="yellow"/>
        </w:rPr>
        <w:t>los ribosomas que se encuentran libres en el citosol o que se encuentran en el RER.</w:t>
      </w:r>
    </w:p>
    <w:p w:rsidR="003D418A" w:rsidRDefault="003D418A" w:rsidP="005C35B7">
      <w:pPr>
        <w:spacing w:after="0"/>
        <w:rPr>
          <w:highlight w:val="yellow"/>
        </w:rPr>
      </w:pPr>
    </w:p>
    <w:p w:rsidR="005C35B7" w:rsidRPr="00AA32FE" w:rsidRDefault="005C35B7" w:rsidP="005C35B7">
      <w:pPr>
        <w:spacing w:after="0"/>
        <w:rPr>
          <w:highlight w:val="yellow"/>
        </w:rPr>
      </w:pPr>
      <w:r w:rsidRPr="00AA32FE">
        <w:rPr>
          <w:highlight w:val="yellow"/>
        </w:rPr>
        <w:t>Lo primero que se tr</w:t>
      </w:r>
      <w:r w:rsidR="00927D43" w:rsidRPr="00AA32FE">
        <w:rPr>
          <w:highlight w:val="yellow"/>
        </w:rPr>
        <w:t xml:space="preserve">aduce de los ARNm </w:t>
      </w:r>
      <w:r w:rsidRPr="00AA32FE">
        <w:rPr>
          <w:highlight w:val="yellow"/>
        </w:rPr>
        <w:t>es una secuencia inicial de nucle</w:t>
      </w:r>
      <w:r w:rsidR="00254D69" w:rsidRPr="00AA32FE">
        <w:rPr>
          <w:highlight w:val="yellow"/>
        </w:rPr>
        <w:t xml:space="preserve">ótidos denominada </w:t>
      </w:r>
      <w:r w:rsidR="00254D69" w:rsidRPr="00AA32FE">
        <w:rPr>
          <w:b/>
          <w:highlight w:val="yellow"/>
        </w:rPr>
        <w:t>PEPTIDO SEÑAL</w:t>
      </w:r>
      <w:r w:rsidR="00A269B3" w:rsidRPr="00AA32FE">
        <w:rPr>
          <w:highlight w:val="yellow"/>
        </w:rPr>
        <w:t xml:space="preserve"> el cual va a ser reconocido por la proteína PRS, ésta va a dirigir al ribosomas hacia el RER</w:t>
      </w:r>
      <w:r w:rsidR="00254D69" w:rsidRPr="00AA32FE">
        <w:rPr>
          <w:highlight w:val="yellow"/>
        </w:rPr>
        <w:t xml:space="preserve">. </w:t>
      </w:r>
      <w:r w:rsidRPr="00AA32FE">
        <w:rPr>
          <w:highlight w:val="yellow"/>
        </w:rPr>
        <w:t xml:space="preserve">El complejo difunde por el citosol hasta la membrana del retículo endoplásmico, al cual se une por un receptor </w:t>
      </w:r>
      <w:r w:rsidR="00A269B3" w:rsidRPr="00AA32FE">
        <w:rPr>
          <w:highlight w:val="yellow"/>
        </w:rPr>
        <w:t>de membrana que reconoce al PRS</w:t>
      </w:r>
      <w:r w:rsidRPr="00AA32FE">
        <w:rPr>
          <w:highlight w:val="yellow"/>
        </w:rPr>
        <w:t>.</w:t>
      </w:r>
      <w:r w:rsidR="00A269B3" w:rsidRPr="00AA32FE">
        <w:rPr>
          <w:highlight w:val="yellow"/>
        </w:rPr>
        <w:t xml:space="preserve"> S</w:t>
      </w:r>
      <w:r w:rsidR="00927D43" w:rsidRPr="00AA32FE">
        <w:rPr>
          <w:highlight w:val="yellow"/>
        </w:rPr>
        <w:t xml:space="preserve">e va traduciendo el resto de la cadena y liberándose </w:t>
      </w:r>
      <w:r w:rsidR="00A269B3" w:rsidRPr="00AA32FE">
        <w:rPr>
          <w:highlight w:val="yellow"/>
        </w:rPr>
        <w:t xml:space="preserve">la proteína </w:t>
      </w:r>
      <w:r w:rsidR="00927D43" w:rsidRPr="00AA32FE">
        <w:rPr>
          <w:highlight w:val="yellow"/>
        </w:rPr>
        <w:t>hacia el interior</w:t>
      </w:r>
      <w:r w:rsidR="00A269B3" w:rsidRPr="00AA32FE">
        <w:rPr>
          <w:highlight w:val="yellow"/>
        </w:rPr>
        <w:t xml:space="preserve"> a través de un poro</w:t>
      </w:r>
      <w:r w:rsidRPr="00AA32FE">
        <w:rPr>
          <w:highlight w:val="yellow"/>
        </w:rPr>
        <w:t>. Una vez termin</w:t>
      </w:r>
      <w:r w:rsidR="00A269B3" w:rsidRPr="00AA32FE">
        <w:rPr>
          <w:highlight w:val="yellow"/>
        </w:rPr>
        <w:t>ado, la señal que queda unida a un</w:t>
      </w:r>
      <w:r w:rsidRPr="00AA32FE">
        <w:rPr>
          <w:highlight w:val="yellow"/>
        </w:rPr>
        <w:t xml:space="preserve"> translocador dirige el dest</w:t>
      </w:r>
      <w:r w:rsidR="00F14FF5" w:rsidRPr="00AA32FE">
        <w:rPr>
          <w:highlight w:val="yellow"/>
        </w:rPr>
        <w:t>ino de la proteína en la célula</w:t>
      </w:r>
      <w:r w:rsidR="00A269B3" w:rsidRPr="00AA32FE">
        <w:rPr>
          <w:highlight w:val="yellow"/>
        </w:rPr>
        <w:t>.</w:t>
      </w:r>
    </w:p>
    <w:p w:rsidR="00D46699" w:rsidRDefault="00F14FF5" w:rsidP="00D46699">
      <w:pPr>
        <w:spacing w:after="0"/>
      </w:pPr>
      <w:r w:rsidRPr="00AA32FE">
        <w:rPr>
          <w:highlight w:val="yellow"/>
        </w:rPr>
        <w:lastRenderedPageBreak/>
        <w:t xml:space="preserve">En el retículo </w:t>
      </w:r>
      <w:r w:rsidR="00532FE5" w:rsidRPr="00AA32FE">
        <w:rPr>
          <w:highlight w:val="yellow"/>
        </w:rPr>
        <w:t>endoplasmatico</w:t>
      </w:r>
      <w:r w:rsidRPr="00AA32FE">
        <w:rPr>
          <w:highlight w:val="yellow"/>
        </w:rPr>
        <w:t xml:space="preserve"> se produce un control de la calidad de las proteínas sintetizadas de modo que aquella que tienen </w:t>
      </w:r>
      <w:r w:rsidR="00DC2C08" w:rsidRPr="00AA32FE">
        <w:rPr>
          <w:highlight w:val="yellow"/>
        </w:rPr>
        <w:t>defectos son sacadas al citosol y eliminadas</w:t>
      </w:r>
    </w:p>
    <w:p w:rsidR="00D46699" w:rsidRDefault="00D46699" w:rsidP="00D46699">
      <w:pPr>
        <w:spacing w:after="0"/>
      </w:pPr>
    </w:p>
    <w:p w:rsidR="00744C29" w:rsidRPr="00D46699" w:rsidRDefault="00744C29" w:rsidP="00D46699">
      <w:pPr>
        <w:spacing w:after="0"/>
      </w:pPr>
    </w:p>
    <w:p w:rsidR="00D5751F" w:rsidRPr="00D5751F" w:rsidRDefault="00D5751F" w:rsidP="00D5751F">
      <w:pPr>
        <w:spacing w:after="0"/>
        <w:jc w:val="center"/>
        <w:rPr>
          <w:b/>
          <w:sz w:val="36"/>
          <w:szCs w:val="36"/>
          <w:u w:val="single"/>
        </w:rPr>
      </w:pPr>
      <w:r w:rsidRPr="00AA32FE">
        <w:rPr>
          <w:b/>
          <w:sz w:val="36"/>
          <w:szCs w:val="36"/>
          <w:highlight w:val="yellow"/>
          <w:u w:val="single"/>
        </w:rPr>
        <w:t>Hormonas y sistema endocrino</w:t>
      </w:r>
    </w:p>
    <w:p w:rsidR="00D5751F" w:rsidRDefault="00D5751F" w:rsidP="00D5751F">
      <w:pPr>
        <w:spacing w:after="0"/>
      </w:pPr>
    </w:p>
    <w:p w:rsidR="00D5751F" w:rsidRPr="00577291" w:rsidRDefault="0017732B" w:rsidP="00D5751F">
      <w:pPr>
        <w:spacing w:after="0"/>
        <w:rPr>
          <w:u w:val="single"/>
        </w:rPr>
      </w:pPr>
      <w:r w:rsidRPr="00E736F1">
        <w:rPr>
          <w:highlight w:val="yellow"/>
          <w:u w:val="single"/>
        </w:rPr>
        <w:t>Clasificación de hormonas</w:t>
      </w:r>
      <w:r w:rsidRPr="00577291">
        <w:rPr>
          <w:u w:val="single"/>
        </w:rPr>
        <w:t xml:space="preserve"> </w:t>
      </w:r>
    </w:p>
    <w:p w:rsidR="00B42DB4" w:rsidRPr="00E736F1" w:rsidRDefault="0017732B" w:rsidP="00672AC4">
      <w:pPr>
        <w:pStyle w:val="Prrafodelista"/>
        <w:numPr>
          <w:ilvl w:val="0"/>
          <w:numId w:val="23"/>
        </w:numPr>
        <w:spacing w:after="0"/>
        <w:rPr>
          <w:highlight w:val="yellow"/>
        </w:rPr>
      </w:pPr>
      <w:r w:rsidRPr="00E736F1">
        <w:rPr>
          <w:highlight w:val="yellow"/>
        </w:rPr>
        <w:t>Hormonas hidrosolubles</w:t>
      </w:r>
      <w:r w:rsidR="00B42DB4" w:rsidRPr="00E736F1">
        <w:rPr>
          <w:highlight w:val="yellow"/>
        </w:rPr>
        <w:t>:</w:t>
      </w:r>
    </w:p>
    <w:p w:rsidR="00143205" w:rsidRDefault="00143205" w:rsidP="00D5751F">
      <w:pPr>
        <w:spacing w:after="0"/>
      </w:pPr>
      <w:r>
        <w:t>Se almacenan en vesículas y se liberan por exocitosis</w:t>
      </w:r>
    </w:p>
    <w:p w:rsidR="00143205" w:rsidRDefault="0066562F" w:rsidP="00F74C2C">
      <w:pPr>
        <w:tabs>
          <w:tab w:val="left" w:pos="3119"/>
        </w:tabs>
        <w:spacing w:after="0"/>
      </w:pPr>
      <w:r w:rsidRPr="00F36880">
        <w:rPr>
          <w:highlight w:val="yellow"/>
        </w:rPr>
        <w:t>Estas hormonas no pueden atravesar la membrana plasmática por lo tanto su receptor debe estar ubicado en la membrana.</w:t>
      </w:r>
      <w:r>
        <w:t xml:space="preserve"> Dependiendo del receptor la hormona activa distintas vías de traducción de señales (la señal es la hormona y hay que traducirla intercelularmente para que se produzca el efecto estimulado por la hormona)</w:t>
      </w:r>
      <w:r w:rsidR="00F36880">
        <w:t>.</w:t>
      </w:r>
      <w:r w:rsidR="00F74C2C">
        <w:t xml:space="preserve"> </w:t>
      </w:r>
      <w:r w:rsidR="00F74C2C" w:rsidRPr="00F36880">
        <w:rPr>
          <w:highlight w:val="yellow"/>
        </w:rPr>
        <w:t>Una de las v</w:t>
      </w:r>
      <w:r w:rsidR="00F36880" w:rsidRPr="00F36880">
        <w:rPr>
          <w:highlight w:val="yellow"/>
        </w:rPr>
        <w:t>í</w:t>
      </w:r>
      <w:r w:rsidR="00F74C2C" w:rsidRPr="00F36880">
        <w:rPr>
          <w:highlight w:val="yellow"/>
        </w:rPr>
        <w:t>as es la unión de la hormona a su receptor que activa la proteína G que a su vez activa a la enzima adenilato ciclasa, esta enzima produce AMP cíclico a partir de ATP. El AMPc activa proteínas quinasas que agregan grupos fosfatos a otras proteínas con lo que las activan o inactivan.</w:t>
      </w:r>
      <w:r w:rsidR="00F74C2C">
        <w:t xml:space="preserve"> </w:t>
      </w:r>
      <w:r>
        <w:t xml:space="preserve"> </w:t>
      </w:r>
    </w:p>
    <w:p w:rsidR="00744C29" w:rsidRDefault="00744C29" w:rsidP="00F74C2C">
      <w:pPr>
        <w:tabs>
          <w:tab w:val="left" w:pos="3119"/>
        </w:tabs>
        <w:spacing w:after="0"/>
      </w:pPr>
      <w:r w:rsidRPr="00F36880">
        <w:rPr>
          <w:highlight w:val="yellow"/>
        </w:rPr>
        <w:t>El resultado de la fosforilación de una enzima puede ser: síntesis de proteínas, síntesis de otras enzimas o cambios de la permeabilidad de la membrana plasmática</w:t>
      </w:r>
    </w:p>
    <w:p w:rsidR="00F05D55" w:rsidRDefault="00F05D55" w:rsidP="00F05D55">
      <w:pPr>
        <w:tabs>
          <w:tab w:val="left" w:pos="3119"/>
        </w:tabs>
        <w:spacing w:after="0"/>
        <w:rPr>
          <w:bCs/>
        </w:rPr>
      </w:pPr>
      <w:r w:rsidRPr="00F36880">
        <w:rPr>
          <w:bCs/>
          <w:highlight w:val="yellow"/>
        </w:rPr>
        <w:t>Las hormonas se denominan primer mensajero y el</w:t>
      </w:r>
      <w:r w:rsidR="00532FE5" w:rsidRPr="00F36880">
        <w:rPr>
          <w:bCs/>
          <w:highlight w:val="yellow"/>
        </w:rPr>
        <w:t xml:space="preserve"> AMPc </w:t>
      </w:r>
      <w:r w:rsidRPr="00F36880">
        <w:rPr>
          <w:bCs/>
          <w:highlight w:val="yellow"/>
        </w:rPr>
        <w:t>segundo mensajero</w:t>
      </w:r>
    </w:p>
    <w:p w:rsidR="00B42DB4" w:rsidRDefault="00F05D55" w:rsidP="00F05D55">
      <w:pPr>
        <w:tabs>
          <w:tab w:val="left" w:pos="3119"/>
        </w:tabs>
        <w:spacing w:after="0"/>
      </w:pPr>
      <w:r>
        <w:rPr>
          <w:bCs/>
        </w:rPr>
        <w:t>A</w:t>
      </w:r>
      <w:r w:rsidR="00B42DB4">
        <w:t xml:space="preserve">minas derivas de </w:t>
      </w:r>
      <w:r w:rsidR="00E446D7">
        <w:t>aminoácidos: adrenalina, tiroxina (T4) T3</w:t>
      </w:r>
    </w:p>
    <w:p w:rsidR="00E446D7" w:rsidRDefault="00E446D7" w:rsidP="00D5751F">
      <w:pPr>
        <w:spacing w:after="0"/>
      </w:pPr>
      <w:r>
        <w:t>Peptidos: vasopresina (ADH) oxitocina, glucágon</w:t>
      </w:r>
    </w:p>
    <w:p w:rsidR="00E446D7" w:rsidRDefault="00E446D7" w:rsidP="00D5751F">
      <w:pPr>
        <w:spacing w:after="0"/>
      </w:pPr>
      <w:r>
        <w:t>Proteinas: insulina, TSH</w:t>
      </w:r>
    </w:p>
    <w:p w:rsidR="00143205" w:rsidRDefault="00143205" w:rsidP="00D5751F">
      <w:pPr>
        <w:spacing w:after="0"/>
      </w:pPr>
    </w:p>
    <w:p w:rsidR="0017732B" w:rsidRPr="00F36880" w:rsidRDefault="0017732B" w:rsidP="00672AC4">
      <w:pPr>
        <w:pStyle w:val="Prrafodelista"/>
        <w:numPr>
          <w:ilvl w:val="0"/>
          <w:numId w:val="23"/>
        </w:numPr>
        <w:spacing w:after="0"/>
        <w:rPr>
          <w:highlight w:val="yellow"/>
        </w:rPr>
      </w:pPr>
      <w:r w:rsidRPr="00F36880">
        <w:rPr>
          <w:highlight w:val="yellow"/>
        </w:rPr>
        <w:t>Hor</w:t>
      </w:r>
      <w:r w:rsidR="00143205" w:rsidRPr="00F36880">
        <w:rPr>
          <w:highlight w:val="yellow"/>
        </w:rPr>
        <w:t>monas liposolubles o esteroides:</w:t>
      </w:r>
    </w:p>
    <w:p w:rsidR="00143205" w:rsidRDefault="00143205" w:rsidP="00D5751F">
      <w:pPr>
        <w:spacing w:after="0"/>
      </w:pPr>
      <w:r>
        <w:t>No se almacenan y se liberan por difusión</w:t>
      </w:r>
    </w:p>
    <w:p w:rsidR="00143205" w:rsidRDefault="00F74C2C" w:rsidP="00D5751F">
      <w:pPr>
        <w:spacing w:after="0"/>
      </w:pPr>
      <w:r w:rsidRPr="00F36880">
        <w:rPr>
          <w:highlight w:val="yellow"/>
        </w:rPr>
        <w:t xml:space="preserve">Estas hormonas al ser liposolubles pueden atravesar la membrana plasmática para ingresar a la </w:t>
      </w:r>
      <w:r w:rsidR="00532FE5" w:rsidRPr="00F36880">
        <w:rPr>
          <w:highlight w:val="yellow"/>
        </w:rPr>
        <w:t>célula</w:t>
      </w:r>
      <w:r w:rsidRPr="00F36880">
        <w:rPr>
          <w:highlight w:val="yellow"/>
        </w:rPr>
        <w:t xml:space="preserve">. Se unen a su receptor dentro de la </w:t>
      </w:r>
      <w:r w:rsidR="00532FE5" w:rsidRPr="00F36880">
        <w:rPr>
          <w:highlight w:val="yellow"/>
        </w:rPr>
        <w:t>célula</w:t>
      </w:r>
      <w:r>
        <w:t xml:space="preserve"> (receptor intracelular). El complejo hormona receptor </w:t>
      </w:r>
      <w:r w:rsidR="00532FE5">
        <w:t>actúa</w:t>
      </w:r>
      <w:r>
        <w:t xml:space="preserve"> como un factor de transcripción regulando la expresión de genes específicos. </w:t>
      </w:r>
      <w:r w:rsidRPr="00F36880">
        <w:rPr>
          <w:highlight w:val="yellow"/>
        </w:rPr>
        <w:t>Las proteínas codificadas por estos genes serán las responsables directas de realizar lo</w:t>
      </w:r>
      <w:r w:rsidR="00532FE5" w:rsidRPr="00F36880">
        <w:rPr>
          <w:highlight w:val="yellow"/>
        </w:rPr>
        <w:t>s</w:t>
      </w:r>
      <w:r w:rsidRPr="00F36880">
        <w:rPr>
          <w:highlight w:val="yellow"/>
        </w:rPr>
        <w:t xml:space="preserve"> cambios celulares inducidos por las hormonas.</w:t>
      </w:r>
      <w:r>
        <w:t xml:space="preserve"> Las hormonas liposolubles no se disuelven fácilmente en el agua y pueden unirse a proteínas transportadoras que las hagan </w:t>
      </w:r>
      <w:r w:rsidR="00532FE5">
        <w:t>más</w:t>
      </w:r>
      <w:r>
        <w:t xml:space="preserve"> solubles en el plasma sanguíneo </w:t>
      </w:r>
    </w:p>
    <w:p w:rsidR="00D5751F" w:rsidRDefault="00E446D7" w:rsidP="00D5751F">
      <w:pPr>
        <w:spacing w:after="0"/>
      </w:pPr>
      <w:r>
        <w:t xml:space="preserve">Glucocorticoides, andrógenos, estrógenos y progesterona del ovario y testosterona del testículo </w:t>
      </w:r>
    </w:p>
    <w:p w:rsidR="00D5751F" w:rsidRPr="007925F9" w:rsidRDefault="00D5751F" w:rsidP="00D5751F">
      <w:pPr>
        <w:spacing w:after="0"/>
        <w:rPr>
          <w:rStyle w:val="Ttulodellibro"/>
        </w:rPr>
      </w:pPr>
    </w:p>
    <w:p w:rsidR="007925F9" w:rsidRPr="007925F9" w:rsidRDefault="007925F9" w:rsidP="007925F9">
      <w:pPr>
        <w:spacing w:after="0"/>
        <w:rPr>
          <w:rStyle w:val="Ttulodellibro"/>
        </w:rPr>
      </w:pPr>
      <w:r w:rsidRPr="007C433D">
        <w:rPr>
          <w:rStyle w:val="Ttulodellibro"/>
          <w:highlight w:val="cyan"/>
        </w:rPr>
        <w:t>Rendimiento energético de la oxidación de glucosa. (21)</w:t>
      </w:r>
    </w:p>
    <w:p w:rsidR="007925F9" w:rsidRPr="007925F9" w:rsidRDefault="007925F9" w:rsidP="007925F9">
      <w:pPr>
        <w:spacing w:after="0"/>
        <w:rPr>
          <w:rFonts w:cstheme="minorHAnsi"/>
        </w:rPr>
      </w:pPr>
      <w:r w:rsidRPr="00F36880">
        <w:rPr>
          <w:rFonts w:cstheme="minorHAnsi"/>
          <w:highlight w:val="yellow"/>
        </w:rPr>
        <w:t>En la oxidación de glucosa interviene dos procesos: la glucolisis, que se realiza en el citosol, y la respiración, que se realiza en la matriz mitocondrial.</w:t>
      </w:r>
      <w:r w:rsidRPr="007925F9">
        <w:rPr>
          <w:rFonts w:cstheme="minorHAnsi"/>
        </w:rPr>
        <w:t xml:space="preserve"> </w:t>
      </w:r>
    </w:p>
    <w:p w:rsidR="007925F9" w:rsidRPr="007925F9" w:rsidRDefault="007925F9" w:rsidP="007925F9">
      <w:pPr>
        <w:spacing w:after="0"/>
        <w:rPr>
          <w:rFonts w:cstheme="minorHAnsi"/>
        </w:rPr>
      </w:pPr>
      <w:r w:rsidRPr="00AA5433">
        <w:rPr>
          <w:rFonts w:cstheme="minorHAnsi"/>
          <w:highlight w:val="yellow"/>
        </w:rPr>
        <w:t>Por cada molécula de glucosa obtenemos 2 moléculas de piruvato por lo que el proceso de la respiración es multiplicado por dos ya que ingresan 2 de piruvato.</w:t>
      </w:r>
    </w:p>
    <w:p w:rsidR="007925F9" w:rsidRPr="007925F9" w:rsidRDefault="007925F9" w:rsidP="007925F9">
      <w:pPr>
        <w:spacing w:after="0"/>
        <w:rPr>
          <w:rFonts w:cstheme="minorHAnsi"/>
        </w:rPr>
      </w:pPr>
      <w:r w:rsidRPr="007925F9">
        <w:rPr>
          <w:rFonts w:cstheme="minorHAnsi"/>
        </w:rPr>
        <w:lastRenderedPageBreak/>
        <w:t xml:space="preserve">En algunas células, el costo energético de transportar electrones desde el citosol en la glucolisis, a través de la membrana interna de las mitocondrias baja la producción neta de NADH de 6 ATP a 4 ATP, por lo tanto, </w:t>
      </w:r>
      <w:r w:rsidRPr="00AA5433">
        <w:rPr>
          <w:rFonts w:cstheme="minorHAnsi"/>
          <w:highlight w:val="yellow"/>
        </w:rPr>
        <w:t>la producción total de ATP</w:t>
      </w:r>
      <w:r w:rsidRPr="007925F9">
        <w:rPr>
          <w:rFonts w:cstheme="minorHAnsi"/>
        </w:rPr>
        <w:t xml:space="preserve"> es estas células es </w:t>
      </w:r>
      <w:r w:rsidR="00AA5433">
        <w:rPr>
          <w:rFonts w:cstheme="minorHAnsi"/>
        </w:rPr>
        <w:t>entre 36 y 38 ATP</w:t>
      </w:r>
      <w:r w:rsidRPr="007925F9">
        <w:rPr>
          <w:rFonts w:cstheme="minorHAnsi"/>
        </w:rPr>
        <w:t>.</w:t>
      </w:r>
    </w:p>
    <w:p w:rsidR="007925F9" w:rsidRDefault="007925F9" w:rsidP="007925F9">
      <w:pPr>
        <w:pStyle w:val="Prrafodelista"/>
        <w:spacing w:after="0"/>
        <w:rPr>
          <w:rFonts w:cstheme="minorHAnsi"/>
        </w:rPr>
      </w:pPr>
    </w:p>
    <w:p w:rsidR="007925F9" w:rsidRPr="007925F9" w:rsidRDefault="007925F9" w:rsidP="007925F9">
      <w:pPr>
        <w:pStyle w:val="Prrafodelista"/>
        <w:spacing w:after="0"/>
        <w:rPr>
          <w:rFonts w:cstheme="minorHAnsi"/>
          <w:sz w:val="20"/>
          <w:szCs w:val="20"/>
        </w:rPr>
      </w:pPr>
      <w:r w:rsidRPr="007925F9">
        <w:rPr>
          <w:rFonts w:cstheme="minorHAnsi"/>
          <w:sz w:val="20"/>
          <w:szCs w:val="20"/>
        </w:rPr>
        <w:tab/>
      </w:r>
      <w:r w:rsidRPr="007925F9">
        <w:rPr>
          <w:rFonts w:cstheme="minorHAnsi"/>
          <w:sz w:val="20"/>
          <w:szCs w:val="20"/>
        </w:rPr>
        <w:tab/>
      </w:r>
      <w:r w:rsidRPr="007925F9">
        <w:rPr>
          <w:rFonts w:cstheme="minorHAnsi"/>
          <w:sz w:val="20"/>
          <w:szCs w:val="20"/>
        </w:rPr>
        <w:tab/>
      </w:r>
      <w:r w:rsidRPr="007925F9">
        <w:rPr>
          <w:rFonts w:cstheme="minorHAnsi"/>
          <w:sz w:val="20"/>
          <w:szCs w:val="20"/>
        </w:rPr>
        <w:tab/>
      </w:r>
      <w:r w:rsidRPr="007925F9">
        <w:rPr>
          <w:rFonts w:cstheme="minorHAnsi"/>
          <w:sz w:val="20"/>
          <w:szCs w:val="20"/>
        </w:rPr>
        <w:tab/>
      </w:r>
      <w:r w:rsidRPr="00AA5433">
        <w:rPr>
          <w:rFonts w:cstheme="minorHAnsi"/>
          <w:sz w:val="20"/>
          <w:szCs w:val="20"/>
          <w:highlight w:val="yellow"/>
        </w:rPr>
        <w:t>PRODUCCION DE MOLECULA EN:</w:t>
      </w:r>
    </w:p>
    <w:tbl>
      <w:tblPr>
        <w:tblStyle w:val="Tablaconcuadrcula"/>
        <w:tblW w:w="0" w:type="auto"/>
        <w:tblInd w:w="720" w:type="dxa"/>
        <w:tblLook w:val="04A0" w:firstRow="1" w:lastRow="0" w:firstColumn="1" w:lastColumn="0" w:noHBand="0" w:noVBand="1"/>
      </w:tblPr>
      <w:tblGrid>
        <w:gridCol w:w="1502"/>
        <w:gridCol w:w="1335"/>
        <w:gridCol w:w="1280"/>
        <w:gridCol w:w="1618"/>
        <w:gridCol w:w="1530"/>
        <w:gridCol w:w="1069"/>
      </w:tblGrid>
      <w:tr w:rsidR="007925F9" w:rsidRPr="00AA5433" w:rsidTr="00D874B0">
        <w:tc>
          <w:tcPr>
            <w:tcW w:w="1742" w:type="dxa"/>
            <w:tcBorders>
              <w:bottom w:val="single" w:sz="4" w:space="0" w:color="auto"/>
              <w:right w:val="nil"/>
            </w:tcBorders>
          </w:tcPr>
          <w:p w:rsidR="007925F9" w:rsidRPr="00AA5433" w:rsidRDefault="007925F9" w:rsidP="00D874B0">
            <w:pPr>
              <w:pStyle w:val="Prrafodelista"/>
              <w:ind w:left="0"/>
              <w:rPr>
                <w:rFonts w:cstheme="minorHAnsi"/>
                <w:sz w:val="20"/>
                <w:szCs w:val="20"/>
                <w:highlight w:val="yellow"/>
              </w:rPr>
            </w:pPr>
            <w:r w:rsidRPr="00AA5433">
              <w:rPr>
                <w:rFonts w:cstheme="minorHAnsi"/>
                <w:sz w:val="20"/>
                <w:szCs w:val="20"/>
                <w:highlight w:val="yellow"/>
              </w:rPr>
              <w:t>PROCESO</w:t>
            </w:r>
          </w:p>
        </w:tc>
        <w:tc>
          <w:tcPr>
            <w:tcW w:w="1742" w:type="dxa"/>
            <w:tcBorders>
              <w:left w:val="nil"/>
            </w:tcBorders>
          </w:tcPr>
          <w:p w:rsidR="007925F9" w:rsidRPr="00AA5433" w:rsidRDefault="007925F9" w:rsidP="00D874B0">
            <w:pPr>
              <w:pStyle w:val="Prrafodelista"/>
              <w:ind w:left="0"/>
              <w:rPr>
                <w:rFonts w:cstheme="minorHAnsi"/>
                <w:sz w:val="20"/>
                <w:szCs w:val="20"/>
                <w:highlight w:val="yellow"/>
              </w:rPr>
            </w:pPr>
          </w:p>
        </w:tc>
        <w:tc>
          <w:tcPr>
            <w:tcW w:w="1743" w:type="dxa"/>
          </w:tcPr>
          <w:p w:rsidR="007925F9" w:rsidRPr="00AA5433" w:rsidRDefault="007925F9" w:rsidP="00D874B0">
            <w:pPr>
              <w:pStyle w:val="Prrafodelista"/>
              <w:ind w:left="0"/>
              <w:rPr>
                <w:rFonts w:cstheme="minorHAnsi"/>
                <w:sz w:val="20"/>
                <w:szCs w:val="20"/>
                <w:highlight w:val="yellow"/>
              </w:rPr>
            </w:pPr>
            <w:r w:rsidRPr="00AA5433">
              <w:rPr>
                <w:rFonts w:cstheme="minorHAnsi"/>
                <w:sz w:val="20"/>
                <w:szCs w:val="20"/>
                <w:highlight w:val="yellow"/>
              </w:rPr>
              <w:t>CITOSOL</w:t>
            </w:r>
          </w:p>
        </w:tc>
        <w:tc>
          <w:tcPr>
            <w:tcW w:w="1743" w:type="dxa"/>
          </w:tcPr>
          <w:p w:rsidR="007925F9" w:rsidRPr="00AA5433" w:rsidRDefault="007925F9" w:rsidP="00D874B0">
            <w:pPr>
              <w:pStyle w:val="Prrafodelista"/>
              <w:ind w:left="0"/>
              <w:rPr>
                <w:rFonts w:cstheme="minorHAnsi"/>
                <w:sz w:val="20"/>
                <w:szCs w:val="20"/>
                <w:highlight w:val="yellow"/>
              </w:rPr>
            </w:pPr>
            <w:r w:rsidRPr="00AA5433">
              <w:rPr>
                <w:rFonts w:cstheme="minorHAnsi"/>
                <w:sz w:val="20"/>
                <w:szCs w:val="20"/>
                <w:highlight w:val="yellow"/>
              </w:rPr>
              <w:t>MATRIZ MITOCONDRIAL</w:t>
            </w:r>
          </w:p>
        </w:tc>
        <w:tc>
          <w:tcPr>
            <w:tcW w:w="1743" w:type="dxa"/>
          </w:tcPr>
          <w:p w:rsidR="007925F9" w:rsidRPr="00AA5433" w:rsidRDefault="007925F9" w:rsidP="00D874B0">
            <w:pPr>
              <w:pStyle w:val="Prrafodelista"/>
              <w:ind w:left="0"/>
              <w:rPr>
                <w:rFonts w:cstheme="minorHAnsi"/>
                <w:sz w:val="20"/>
                <w:szCs w:val="20"/>
                <w:highlight w:val="yellow"/>
              </w:rPr>
            </w:pPr>
            <w:r w:rsidRPr="00AA5433">
              <w:rPr>
                <w:rFonts w:cstheme="minorHAnsi"/>
                <w:sz w:val="20"/>
                <w:szCs w:val="20"/>
                <w:highlight w:val="yellow"/>
              </w:rPr>
              <w:t>TRANPORTE ELECTRONICO</w:t>
            </w:r>
          </w:p>
        </w:tc>
        <w:tc>
          <w:tcPr>
            <w:tcW w:w="1743" w:type="dxa"/>
            <w:tcBorders>
              <w:top w:val="nil"/>
              <w:right w:val="nil"/>
            </w:tcBorders>
          </w:tcPr>
          <w:p w:rsidR="007925F9" w:rsidRPr="00AA5433" w:rsidRDefault="007925F9" w:rsidP="00D874B0">
            <w:pPr>
              <w:pStyle w:val="Prrafodelista"/>
              <w:ind w:left="0"/>
              <w:rPr>
                <w:rFonts w:cstheme="minorHAnsi"/>
                <w:sz w:val="20"/>
                <w:szCs w:val="20"/>
                <w:highlight w:val="yellow"/>
              </w:rPr>
            </w:pPr>
          </w:p>
        </w:tc>
      </w:tr>
      <w:tr w:rsidR="007925F9" w:rsidRPr="00AA5433" w:rsidTr="00D874B0">
        <w:tc>
          <w:tcPr>
            <w:tcW w:w="1742" w:type="dxa"/>
            <w:tcBorders>
              <w:bottom w:val="nil"/>
              <w:right w:val="nil"/>
            </w:tcBorders>
          </w:tcPr>
          <w:p w:rsidR="007925F9" w:rsidRPr="00AA5433" w:rsidRDefault="007925F9" w:rsidP="00D874B0">
            <w:pPr>
              <w:pStyle w:val="Prrafodelista"/>
              <w:ind w:left="0"/>
              <w:rPr>
                <w:rFonts w:cstheme="minorHAnsi"/>
                <w:sz w:val="20"/>
                <w:szCs w:val="20"/>
                <w:highlight w:val="yellow"/>
              </w:rPr>
            </w:pPr>
            <w:r w:rsidRPr="00AA5433">
              <w:rPr>
                <w:rFonts w:cstheme="minorHAnsi"/>
                <w:sz w:val="20"/>
                <w:szCs w:val="20"/>
                <w:highlight w:val="yellow"/>
              </w:rPr>
              <w:t>GLUCOLISIS</w:t>
            </w:r>
          </w:p>
        </w:tc>
        <w:tc>
          <w:tcPr>
            <w:tcW w:w="1742" w:type="dxa"/>
            <w:tcBorders>
              <w:left w:val="nil"/>
              <w:bottom w:val="nil"/>
            </w:tcBorders>
          </w:tcPr>
          <w:p w:rsidR="007925F9" w:rsidRPr="00AA5433" w:rsidRDefault="007925F9" w:rsidP="00D874B0">
            <w:pPr>
              <w:pStyle w:val="Prrafodelista"/>
              <w:ind w:left="0"/>
              <w:rPr>
                <w:rFonts w:cstheme="minorHAnsi"/>
                <w:sz w:val="20"/>
                <w:szCs w:val="20"/>
                <w:highlight w:val="yellow"/>
              </w:rPr>
            </w:pPr>
          </w:p>
        </w:tc>
        <w:tc>
          <w:tcPr>
            <w:tcW w:w="1743" w:type="dxa"/>
            <w:tcBorders>
              <w:bottom w:val="nil"/>
            </w:tcBorders>
          </w:tcPr>
          <w:p w:rsidR="007925F9" w:rsidRPr="00AA5433" w:rsidRDefault="007925F9" w:rsidP="00D874B0">
            <w:pPr>
              <w:pStyle w:val="Prrafodelista"/>
              <w:ind w:left="0"/>
              <w:rPr>
                <w:rFonts w:cstheme="minorHAnsi"/>
                <w:sz w:val="20"/>
                <w:szCs w:val="20"/>
                <w:highlight w:val="yellow"/>
              </w:rPr>
            </w:pPr>
            <w:r w:rsidRPr="00AA5433">
              <w:rPr>
                <w:rFonts w:cstheme="minorHAnsi"/>
                <w:sz w:val="20"/>
                <w:szCs w:val="20"/>
                <w:highlight w:val="yellow"/>
              </w:rPr>
              <w:t>2 ATP</w:t>
            </w:r>
          </w:p>
        </w:tc>
        <w:tc>
          <w:tcPr>
            <w:tcW w:w="1743" w:type="dxa"/>
            <w:tcBorders>
              <w:bottom w:val="nil"/>
            </w:tcBorders>
          </w:tcPr>
          <w:p w:rsidR="007925F9" w:rsidRPr="00AA5433" w:rsidRDefault="007925F9" w:rsidP="00D874B0">
            <w:pPr>
              <w:pStyle w:val="Prrafodelista"/>
              <w:ind w:left="0"/>
              <w:rPr>
                <w:rFonts w:cstheme="minorHAnsi"/>
                <w:sz w:val="20"/>
                <w:szCs w:val="20"/>
                <w:highlight w:val="yellow"/>
              </w:rPr>
            </w:pPr>
          </w:p>
        </w:tc>
        <w:tc>
          <w:tcPr>
            <w:tcW w:w="1743" w:type="dxa"/>
            <w:tcBorders>
              <w:bottom w:val="nil"/>
            </w:tcBorders>
          </w:tcPr>
          <w:p w:rsidR="007925F9" w:rsidRPr="00AA5433" w:rsidRDefault="007925F9" w:rsidP="00D874B0">
            <w:pPr>
              <w:pStyle w:val="Prrafodelista"/>
              <w:ind w:left="0"/>
              <w:rPr>
                <w:rFonts w:cstheme="minorHAnsi"/>
                <w:sz w:val="20"/>
                <w:szCs w:val="20"/>
                <w:highlight w:val="yellow"/>
              </w:rPr>
            </w:pPr>
          </w:p>
        </w:tc>
        <w:tc>
          <w:tcPr>
            <w:tcW w:w="1743" w:type="dxa"/>
            <w:tcBorders>
              <w:bottom w:val="nil"/>
            </w:tcBorders>
          </w:tcPr>
          <w:p w:rsidR="007925F9" w:rsidRPr="00AA5433" w:rsidRDefault="007925F9" w:rsidP="00D874B0">
            <w:pPr>
              <w:pStyle w:val="Prrafodelista"/>
              <w:ind w:left="0"/>
              <w:rPr>
                <w:rFonts w:cstheme="minorHAnsi"/>
                <w:sz w:val="20"/>
                <w:szCs w:val="20"/>
                <w:highlight w:val="yellow"/>
              </w:rPr>
            </w:pPr>
            <w:r w:rsidRPr="00AA5433">
              <w:rPr>
                <w:rFonts w:cstheme="minorHAnsi"/>
                <w:sz w:val="20"/>
                <w:szCs w:val="20"/>
                <w:highlight w:val="yellow"/>
              </w:rPr>
              <w:t>2 ATP</w:t>
            </w:r>
          </w:p>
        </w:tc>
      </w:tr>
      <w:tr w:rsidR="007925F9" w:rsidRPr="00AA5433" w:rsidTr="00D874B0">
        <w:tc>
          <w:tcPr>
            <w:tcW w:w="1742" w:type="dxa"/>
            <w:tcBorders>
              <w:top w:val="nil"/>
              <w:bottom w:val="single" w:sz="4" w:space="0" w:color="auto"/>
              <w:right w:val="nil"/>
            </w:tcBorders>
          </w:tcPr>
          <w:p w:rsidR="007925F9" w:rsidRPr="00AA5433" w:rsidRDefault="007925F9" w:rsidP="00D874B0">
            <w:pPr>
              <w:pStyle w:val="Prrafodelista"/>
              <w:ind w:left="0"/>
              <w:rPr>
                <w:rFonts w:cstheme="minorHAnsi"/>
                <w:sz w:val="20"/>
                <w:szCs w:val="20"/>
                <w:highlight w:val="yellow"/>
              </w:rPr>
            </w:pPr>
          </w:p>
        </w:tc>
        <w:tc>
          <w:tcPr>
            <w:tcW w:w="1742" w:type="dxa"/>
            <w:tcBorders>
              <w:top w:val="nil"/>
              <w:left w:val="nil"/>
            </w:tcBorders>
          </w:tcPr>
          <w:p w:rsidR="007925F9" w:rsidRPr="00AA5433" w:rsidRDefault="007925F9" w:rsidP="00D874B0">
            <w:pPr>
              <w:pStyle w:val="Prrafodelista"/>
              <w:ind w:left="0"/>
              <w:rPr>
                <w:rFonts w:cstheme="minorHAnsi"/>
                <w:sz w:val="20"/>
                <w:szCs w:val="20"/>
                <w:highlight w:val="yellow"/>
              </w:rPr>
            </w:pPr>
          </w:p>
        </w:tc>
        <w:tc>
          <w:tcPr>
            <w:tcW w:w="1743" w:type="dxa"/>
            <w:tcBorders>
              <w:top w:val="nil"/>
            </w:tcBorders>
          </w:tcPr>
          <w:p w:rsidR="007925F9" w:rsidRPr="00AA5433" w:rsidRDefault="007925F9" w:rsidP="00D874B0">
            <w:pPr>
              <w:pStyle w:val="Prrafodelista"/>
              <w:ind w:left="0"/>
              <w:rPr>
                <w:rFonts w:cstheme="minorHAnsi"/>
                <w:sz w:val="20"/>
                <w:szCs w:val="20"/>
                <w:highlight w:val="yellow"/>
              </w:rPr>
            </w:pPr>
            <w:r w:rsidRPr="00AA5433">
              <w:rPr>
                <w:rFonts w:cstheme="minorHAnsi"/>
                <w:sz w:val="20"/>
                <w:szCs w:val="20"/>
                <w:highlight w:val="yellow"/>
              </w:rPr>
              <w:t>2 NADH</w:t>
            </w:r>
          </w:p>
        </w:tc>
        <w:tc>
          <w:tcPr>
            <w:tcW w:w="1743" w:type="dxa"/>
            <w:tcBorders>
              <w:top w:val="nil"/>
            </w:tcBorders>
          </w:tcPr>
          <w:p w:rsidR="007925F9" w:rsidRPr="00AA5433" w:rsidRDefault="007925F9" w:rsidP="00D874B0">
            <w:pPr>
              <w:pStyle w:val="Prrafodelista"/>
              <w:ind w:left="0"/>
              <w:rPr>
                <w:rFonts w:cstheme="minorHAnsi"/>
                <w:sz w:val="20"/>
                <w:szCs w:val="20"/>
                <w:highlight w:val="yellow"/>
              </w:rPr>
            </w:pPr>
          </w:p>
        </w:tc>
        <w:tc>
          <w:tcPr>
            <w:tcW w:w="1743" w:type="dxa"/>
            <w:tcBorders>
              <w:top w:val="nil"/>
            </w:tcBorders>
          </w:tcPr>
          <w:p w:rsidR="007925F9" w:rsidRPr="00AA5433" w:rsidRDefault="007925F9" w:rsidP="00D874B0">
            <w:pPr>
              <w:pStyle w:val="Prrafodelista"/>
              <w:ind w:left="0"/>
              <w:rPr>
                <w:rFonts w:cstheme="minorHAnsi"/>
                <w:sz w:val="20"/>
                <w:szCs w:val="20"/>
                <w:highlight w:val="yellow"/>
              </w:rPr>
            </w:pPr>
            <w:r w:rsidRPr="00AA5433">
              <w:rPr>
                <w:rFonts w:cstheme="minorHAnsi"/>
                <w:sz w:val="20"/>
                <w:szCs w:val="20"/>
                <w:highlight w:val="yellow"/>
              </w:rPr>
              <w:t>6 ATP</w:t>
            </w:r>
          </w:p>
        </w:tc>
        <w:tc>
          <w:tcPr>
            <w:tcW w:w="1743" w:type="dxa"/>
            <w:tcBorders>
              <w:top w:val="nil"/>
            </w:tcBorders>
          </w:tcPr>
          <w:p w:rsidR="007925F9" w:rsidRPr="00AA5433" w:rsidRDefault="007925F9" w:rsidP="00D874B0">
            <w:pPr>
              <w:pStyle w:val="Prrafodelista"/>
              <w:ind w:left="0"/>
              <w:rPr>
                <w:rFonts w:cstheme="minorHAnsi"/>
                <w:sz w:val="20"/>
                <w:szCs w:val="20"/>
                <w:highlight w:val="yellow"/>
              </w:rPr>
            </w:pPr>
            <w:r w:rsidRPr="00AA5433">
              <w:rPr>
                <w:rFonts w:cstheme="minorHAnsi"/>
                <w:sz w:val="20"/>
                <w:szCs w:val="20"/>
                <w:highlight w:val="yellow"/>
              </w:rPr>
              <w:t>6 ATP</w:t>
            </w:r>
          </w:p>
        </w:tc>
      </w:tr>
      <w:tr w:rsidR="007925F9" w:rsidRPr="00AA5433" w:rsidTr="00D874B0">
        <w:tc>
          <w:tcPr>
            <w:tcW w:w="1742" w:type="dxa"/>
            <w:tcBorders>
              <w:bottom w:val="nil"/>
            </w:tcBorders>
          </w:tcPr>
          <w:p w:rsidR="007925F9" w:rsidRPr="00AA5433" w:rsidRDefault="007925F9" w:rsidP="00D874B0">
            <w:pPr>
              <w:pStyle w:val="Prrafodelista"/>
              <w:ind w:left="0"/>
              <w:rPr>
                <w:rFonts w:cstheme="minorHAnsi"/>
                <w:sz w:val="20"/>
                <w:szCs w:val="20"/>
                <w:highlight w:val="yellow"/>
              </w:rPr>
            </w:pPr>
          </w:p>
        </w:tc>
        <w:tc>
          <w:tcPr>
            <w:tcW w:w="1742" w:type="dxa"/>
            <w:tcBorders>
              <w:bottom w:val="single" w:sz="4" w:space="0" w:color="auto"/>
            </w:tcBorders>
          </w:tcPr>
          <w:p w:rsidR="007925F9" w:rsidRPr="00AA5433" w:rsidRDefault="007925F9" w:rsidP="00D874B0">
            <w:pPr>
              <w:pStyle w:val="Prrafodelista"/>
              <w:ind w:left="0"/>
              <w:rPr>
                <w:rFonts w:cstheme="minorHAnsi"/>
                <w:sz w:val="20"/>
                <w:szCs w:val="20"/>
                <w:highlight w:val="yellow"/>
              </w:rPr>
            </w:pPr>
            <w:r w:rsidRPr="00AA5433">
              <w:rPr>
                <w:rFonts w:cstheme="minorHAnsi"/>
                <w:sz w:val="20"/>
                <w:szCs w:val="20"/>
                <w:highlight w:val="yellow"/>
              </w:rPr>
              <w:t>AC PIRUVICO A ACETIL-COA</w:t>
            </w:r>
          </w:p>
        </w:tc>
        <w:tc>
          <w:tcPr>
            <w:tcW w:w="1743" w:type="dxa"/>
            <w:tcBorders>
              <w:bottom w:val="single" w:sz="4" w:space="0" w:color="auto"/>
            </w:tcBorders>
          </w:tcPr>
          <w:p w:rsidR="007925F9" w:rsidRPr="00AA5433" w:rsidRDefault="007925F9" w:rsidP="00D874B0">
            <w:pPr>
              <w:pStyle w:val="Prrafodelista"/>
              <w:ind w:left="0"/>
              <w:rPr>
                <w:rFonts w:cstheme="minorHAnsi"/>
                <w:sz w:val="20"/>
                <w:szCs w:val="20"/>
                <w:highlight w:val="yellow"/>
              </w:rPr>
            </w:pPr>
          </w:p>
        </w:tc>
        <w:tc>
          <w:tcPr>
            <w:tcW w:w="1743" w:type="dxa"/>
            <w:tcBorders>
              <w:bottom w:val="single" w:sz="4" w:space="0" w:color="auto"/>
            </w:tcBorders>
          </w:tcPr>
          <w:p w:rsidR="007925F9" w:rsidRPr="00AA5433" w:rsidRDefault="007925F9" w:rsidP="00D874B0">
            <w:pPr>
              <w:pStyle w:val="Prrafodelista"/>
              <w:ind w:left="0"/>
              <w:rPr>
                <w:rFonts w:cstheme="minorHAnsi"/>
                <w:sz w:val="20"/>
                <w:szCs w:val="20"/>
                <w:highlight w:val="yellow"/>
              </w:rPr>
            </w:pPr>
            <w:r w:rsidRPr="00AA5433">
              <w:rPr>
                <w:rFonts w:cstheme="minorHAnsi"/>
                <w:sz w:val="20"/>
                <w:szCs w:val="20"/>
                <w:highlight w:val="yellow"/>
              </w:rPr>
              <w:t>2 NADH</w:t>
            </w:r>
          </w:p>
        </w:tc>
        <w:tc>
          <w:tcPr>
            <w:tcW w:w="1743" w:type="dxa"/>
            <w:tcBorders>
              <w:bottom w:val="single" w:sz="4" w:space="0" w:color="auto"/>
            </w:tcBorders>
          </w:tcPr>
          <w:p w:rsidR="007925F9" w:rsidRPr="00AA5433" w:rsidRDefault="007925F9" w:rsidP="00D874B0">
            <w:pPr>
              <w:pStyle w:val="Prrafodelista"/>
              <w:ind w:left="0"/>
              <w:rPr>
                <w:rFonts w:cstheme="minorHAnsi"/>
                <w:sz w:val="20"/>
                <w:szCs w:val="20"/>
                <w:highlight w:val="yellow"/>
              </w:rPr>
            </w:pPr>
            <w:r w:rsidRPr="00AA5433">
              <w:rPr>
                <w:rFonts w:cstheme="minorHAnsi"/>
                <w:sz w:val="20"/>
                <w:szCs w:val="20"/>
                <w:highlight w:val="yellow"/>
              </w:rPr>
              <w:t>6 ATP</w:t>
            </w:r>
          </w:p>
        </w:tc>
        <w:tc>
          <w:tcPr>
            <w:tcW w:w="1743" w:type="dxa"/>
            <w:tcBorders>
              <w:bottom w:val="single" w:sz="4" w:space="0" w:color="auto"/>
            </w:tcBorders>
          </w:tcPr>
          <w:p w:rsidR="007925F9" w:rsidRPr="00AA5433" w:rsidRDefault="007925F9" w:rsidP="00D874B0">
            <w:pPr>
              <w:pStyle w:val="Prrafodelista"/>
              <w:ind w:left="0"/>
              <w:rPr>
                <w:rFonts w:cstheme="minorHAnsi"/>
                <w:sz w:val="20"/>
                <w:szCs w:val="20"/>
                <w:highlight w:val="yellow"/>
              </w:rPr>
            </w:pPr>
            <w:r w:rsidRPr="00AA5433">
              <w:rPr>
                <w:rFonts w:cstheme="minorHAnsi"/>
                <w:sz w:val="20"/>
                <w:szCs w:val="20"/>
                <w:highlight w:val="yellow"/>
              </w:rPr>
              <w:t xml:space="preserve"> </w:t>
            </w:r>
            <w:r w:rsidR="009F522E">
              <w:rPr>
                <w:rFonts w:cstheme="minorHAnsi"/>
                <w:sz w:val="20"/>
                <w:szCs w:val="20"/>
                <w:highlight w:val="yellow"/>
              </w:rPr>
              <w:t xml:space="preserve">6 </w:t>
            </w:r>
            <w:r w:rsidRPr="00AA5433">
              <w:rPr>
                <w:rFonts w:cstheme="minorHAnsi"/>
                <w:sz w:val="20"/>
                <w:szCs w:val="20"/>
                <w:highlight w:val="yellow"/>
              </w:rPr>
              <w:t>ATP</w:t>
            </w:r>
          </w:p>
        </w:tc>
      </w:tr>
      <w:tr w:rsidR="007925F9" w:rsidRPr="00AA5433" w:rsidTr="00D874B0">
        <w:tc>
          <w:tcPr>
            <w:tcW w:w="1742" w:type="dxa"/>
            <w:tcBorders>
              <w:top w:val="nil"/>
              <w:bottom w:val="nil"/>
            </w:tcBorders>
          </w:tcPr>
          <w:p w:rsidR="007925F9" w:rsidRPr="00AA5433" w:rsidRDefault="007925F9" w:rsidP="00D874B0">
            <w:pPr>
              <w:pStyle w:val="Prrafodelista"/>
              <w:ind w:left="0"/>
              <w:rPr>
                <w:rFonts w:cstheme="minorHAnsi"/>
                <w:sz w:val="20"/>
                <w:szCs w:val="20"/>
                <w:highlight w:val="yellow"/>
              </w:rPr>
            </w:pPr>
            <w:r w:rsidRPr="00AA5433">
              <w:rPr>
                <w:rFonts w:cstheme="minorHAnsi"/>
                <w:sz w:val="20"/>
                <w:szCs w:val="20"/>
                <w:highlight w:val="yellow"/>
              </w:rPr>
              <w:t>RESPIRACION</w:t>
            </w:r>
          </w:p>
        </w:tc>
        <w:tc>
          <w:tcPr>
            <w:tcW w:w="1742" w:type="dxa"/>
            <w:tcBorders>
              <w:bottom w:val="nil"/>
            </w:tcBorders>
          </w:tcPr>
          <w:p w:rsidR="007925F9" w:rsidRPr="00AA5433" w:rsidRDefault="007925F9" w:rsidP="00D874B0">
            <w:pPr>
              <w:pStyle w:val="Prrafodelista"/>
              <w:ind w:left="0"/>
              <w:rPr>
                <w:rFonts w:cstheme="minorHAnsi"/>
                <w:sz w:val="20"/>
                <w:szCs w:val="20"/>
                <w:highlight w:val="yellow"/>
              </w:rPr>
            </w:pPr>
            <w:r w:rsidRPr="00AA5433">
              <w:rPr>
                <w:rFonts w:cstheme="minorHAnsi"/>
                <w:sz w:val="20"/>
                <w:szCs w:val="20"/>
                <w:highlight w:val="yellow"/>
              </w:rPr>
              <w:t>CICLO DE KREBS</w:t>
            </w:r>
          </w:p>
        </w:tc>
        <w:tc>
          <w:tcPr>
            <w:tcW w:w="1743" w:type="dxa"/>
            <w:tcBorders>
              <w:bottom w:val="nil"/>
            </w:tcBorders>
          </w:tcPr>
          <w:p w:rsidR="007925F9" w:rsidRPr="00AA5433" w:rsidRDefault="007925F9" w:rsidP="00D874B0">
            <w:pPr>
              <w:pStyle w:val="Prrafodelista"/>
              <w:ind w:left="0"/>
              <w:rPr>
                <w:rFonts w:cstheme="minorHAnsi"/>
                <w:sz w:val="20"/>
                <w:szCs w:val="20"/>
                <w:highlight w:val="yellow"/>
              </w:rPr>
            </w:pPr>
          </w:p>
        </w:tc>
        <w:tc>
          <w:tcPr>
            <w:tcW w:w="1743" w:type="dxa"/>
            <w:tcBorders>
              <w:bottom w:val="nil"/>
            </w:tcBorders>
          </w:tcPr>
          <w:p w:rsidR="007925F9" w:rsidRPr="00AA5433" w:rsidRDefault="007925F9" w:rsidP="00D874B0">
            <w:pPr>
              <w:pStyle w:val="Prrafodelista"/>
              <w:ind w:left="0"/>
              <w:rPr>
                <w:rFonts w:cstheme="minorHAnsi"/>
                <w:sz w:val="20"/>
                <w:szCs w:val="20"/>
                <w:highlight w:val="yellow"/>
              </w:rPr>
            </w:pPr>
            <w:r w:rsidRPr="00AA5433">
              <w:rPr>
                <w:rFonts w:cstheme="minorHAnsi"/>
                <w:sz w:val="20"/>
                <w:szCs w:val="20"/>
                <w:highlight w:val="yellow"/>
              </w:rPr>
              <w:t>2 ATP</w:t>
            </w:r>
          </w:p>
        </w:tc>
        <w:tc>
          <w:tcPr>
            <w:tcW w:w="1743" w:type="dxa"/>
            <w:tcBorders>
              <w:bottom w:val="nil"/>
            </w:tcBorders>
          </w:tcPr>
          <w:p w:rsidR="007925F9" w:rsidRPr="00AA5433" w:rsidRDefault="007925F9" w:rsidP="00D874B0">
            <w:pPr>
              <w:pStyle w:val="Prrafodelista"/>
              <w:ind w:left="0"/>
              <w:rPr>
                <w:rFonts w:cstheme="minorHAnsi"/>
                <w:sz w:val="20"/>
                <w:szCs w:val="20"/>
                <w:highlight w:val="yellow"/>
              </w:rPr>
            </w:pPr>
          </w:p>
        </w:tc>
        <w:tc>
          <w:tcPr>
            <w:tcW w:w="1743" w:type="dxa"/>
            <w:tcBorders>
              <w:bottom w:val="nil"/>
            </w:tcBorders>
          </w:tcPr>
          <w:p w:rsidR="007925F9" w:rsidRPr="00AA5433" w:rsidRDefault="007925F9" w:rsidP="00D874B0">
            <w:pPr>
              <w:pStyle w:val="Prrafodelista"/>
              <w:ind w:left="0"/>
              <w:rPr>
                <w:rFonts w:cstheme="minorHAnsi"/>
                <w:sz w:val="20"/>
                <w:szCs w:val="20"/>
                <w:highlight w:val="yellow"/>
              </w:rPr>
            </w:pPr>
            <w:r w:rsidRPr="00AA5433">
              <w:rPr>
                <w:rFonts w:cstheme="minorHAnsi"/>
                <w:sz w:val="20"/>
                <w:szCs w:val="20"/>
                <w:highlight w:val="yellow"/>
              </w:rPr>
              <w:t>2 ATP</w:t>
            </w:r>
          </w:p>
        </w:tc>
      </w:tr>
      <w:tr w:rsidR="007925F9" w:rsidRPr="00AA5433" w:rsidTr="00D874B0">
        <w:tc>
          <w:tcPr>
            <w:tcW w:w="1742" w:type="dxa"/>
            <w:tcBorders>
              <w:top w:val="nil"/>
              <w:bottom w:val="nil"/>
            </w:tcBorders>
          </w:tcPr>
          <w:p w:rsidR="007925F9" w:rsidRPr="00AA5433" w:rsidRDefault="007925F9" w:rsidP="00D874B0">
            <w:pPr>
              <w:pStyle w:val="Prrafodelista"/>
              <w:ind w:left="0"/>
              <w:rPr>
                <w:rFonts w:cstheme="minorHAnsi"/>
                <w:sz w:val="20"/>
                <w:szCs w:val="20"/>
                <w:highlight w:val="yellow"/>
              </w:rPr>
            </w:pPr>
          </w:p>
        </w:tc>
        <w:tc>
          <w:tcPr>
            <w:tcW w:w="1742" w:type="dxa"/>
            <w:tcBorders>
              <w:top w:val="nil"/>
              <w:bottom w:val="nil"/>
            </w:tcBorders>
          </w:tcPr>
          <w:p w:rsidR="007925F9" w:rsidRPr="00AA5433" w:rsidRDefault="007925F9" w:rsidP="00D874B0">
            <w:pPr>
              <w:pStyle w:val="Prrafodelista"/>
              <w:ind w:left="0"/>
              <w:rPr>
                <w:rFonts w:cstheme="minorHAnsi"/>
                <w:sz w:val="20"/>
                <w:szCs w:val="20"/>
                <w:highlight w:val="yellow"/>
              </w:rPr>
            </w:pPr>
          </w:p>
        </w:tc>
        <w:tc>
          <w:tcPr>
            <w:tcW w:w="1743" w:type="dxa"/>
            <w:tcBorders>
              <w:top w:val="nil"/>
              <w:bottom w:val="nil"/>
            </w:tcBorders>
          </w:tcPr>
          <w:p w:rsidR="007925F9" w:rsidRPr="00AA5433" w:rsidRDefault="007925F9" w:rsidP="00D874B0">
            <w:pPr>
              <w:pStyle w:val="Prrafodelista"/>
              <w:ind w:left="0"/>
              <w:rPr>
                <w:rFonts w:cstheme="minorHAnsi"/>
                <w:sz w:val="20"/>
                <w:szCs w:val="20"/>
                <w:highlight w:val="yellow"/>
              </w:rPr>
            </w:pPr>
          </w:p>
        </w:tc>
        <w:tc>
          <w:tcPr>
            <w:tcW w:w="1743" w:type="dxa"/>
            <w:tcBorders>
              <w:top w:val="nil"/>
              <w:bottom w:val="nil"/>
            </w:tcBorders>
          </w:tcPr>
          <w:p w:rsidR="007925F9" w:rsidRPr="00AA5433" w:rsidRDefault="007925F9" w:rsidP="00D874B0">
            <w:pPr>
              <w:pStyle w:val="Prrafodelista"/>
              <w:ind w:left="0"/>
              <w:rPr>
                <w:rFonts w:cstheme="minorHAnsi"/>
                <w:sz w:val="20"/>
                <w:szCs w:val="20"/>
                <w:highlight w:val="yellow"/>
              </w:rPr>
            </w:pPr>
            <w:r w:rsidRPr="00AA5433">
              <w:rPr>
                <w:rFonts w:cstheme="minorHAnsi"/>
                <w:sz w:val="20"/>
                <w:szCs w:val="20"/>
                <w:highlight w:val="yellow"/>
              </w:rPr>
              <w:t>2 X 3 NADH</w:t>
            </w:r>
          </w:p>
        </w:tc>
        <w:tc>
          <w:tcPr>
            <w:tcW w:w="1743" w:type="dxa"/>
            <w:tcBorders>
              <w:top w:val="nil"/>
              <w:bottom w:val="nil"/>
            </w:tcBorders>
          </w:tcPr>
          <w:p w:rsidR="007925F9" w:rsidRPr="00AA5433" w:rsidRDefault="007925F9" w:rsidP="00D874B0">
            <w:pPr>
              <w:pStyle w:val="Prrafodelista"/>
              <w:ind w:left="0"/>
              <w:rPr>
                <w:rFonts w:cstheme="minorHAnsi"/>
                <w:sz w:val="20"/>
                <w:szCs w:val="20"/>
                <w:highlight w:val="yellow"/>
              </w:rPr>
            </w:pPr>
            <w:r w:rsidRPr="00AA5433">
              <w:rPr>
                <w:rFonts w:cstheme="minorHAnsi"/>
                <w:sz w:val="20"/>
                <w:szCs w:val="20"/>
                <w:highlight w:val="yellow"/>
              </w:rPr>
              <w:t>18 ATP</w:t>
            </w:r>
          </w:p>
        </w:tc>
        <w:tc>
          <w:tcPr>
            <w:tcW w:w="1743" w:type="dxa"/>
            <w:tcBorders>
              <w:top w:val="nil"/>
              <w:bottom w:val="nil"/>
            </w:tcBorders>
          </w:tcPr>
          <w:p w:rsidR="007925F9" w:rsidRPr="00AA5433" w:rsidRDefault="007925F9" w:rsidP="00D874B0">
            <w:pPr>
              <w:pStyle w:val="Prrafodelista"/>
              <w:ind w:left="0"/>
              <w:rPr>
                <w:rFonts w:cstheme="minorHAnsi"/>
                <w:sz w:val="20"/>
                <w:szCs w:val="20"/>
                <w:highlight w:val="yellow"/>
              </w:rPr>
            </w:pPr>
            <w:r w:rsidRPr="00AA5433">
              <w:rPr>
                <w:rFonts w:cstheme="minorHAnsi"/>
                <w:sz w:val="20"/>
                <w:szCs w:val="20"/>
                <w:highlight w:val="yellow"/>
              </w:rPr>
              <w:t>18 ATP</w:t>
            </w:r>
          </w:p>
        </w:tc>
      </w:tr>
      <w:tr w:rsidR="007925F9" w:rsidRPr="00AA5433" w:rsidTr="00D874B0">
        <w:tc>
          <w:tcPr>
            <w:tcW w:w="1742" w:type="dxa"/>
            <w:tcBorders>
              <w:top w:val="nil"/>
            </w:tcBorders>
          </w:tcPr>
          <w:p w:rsidR="007925F9" w:rsidRPr="00AA5433" w:rsidRDefault="007925F9" w:rsidP="00D874B0">
            <w:pPr>
              <w:pStyle w:val="Prrafodelista"/>
              <w:ind w:left="0"/>
              <w:rPr>
                <w:rFonts w:cstheme="minorHAnsi"/>
                <w:sz w:val="20"/>
                <w:szCs w:val="20"/>
                <w:highlight w:val="yellow"/>
              </w:rPr>
            </w:pPr>
          </w:p>
        </w:tc>
        <w:tc>
          <w:tcPr>
            <w:tcW w:w="1742" w:type="dxa"/>
            <w:tcBorders>
              <w:top w:val="nil"/>
            </w:tcBorders>
          </w:tcPr>
          <w:p w:rsidR="007925F9" w:rsidRPr="00AA5433" w:rsidRDefault="007925F9" w:rsidP="00D874B0">
            <w:pPr>
              <w:pStyle w:val="Prrafodelista"/>
              <w:ind w:left="0"/>
              <w:rPr>
                <w:rFonts w:cstheme="minorHAnsi"/>
                <w:sz w:val="20"/>
                <w:szCs w:val="20"/>
                <w:highlight w:val="yellow"/>
              </w:rPr>
            </w:pPr>
          </w:p>
        </w:tc>
        <w:tc>
          <w:tcPr>
            <w:tcW w:w="1743" w:type="dxa"/>
            <w:tcBorders>
              <w:top w:val="nil"/>
            </w:tcBorders>
          </w:tcPr>
          <w:p w:rsidR="007925F9" w:rsidRPr="00AA5433" w:rsidRDefault="007925F9" w:rsidP="00D874B0">
            <w:pPr>
              <w:pStyle w:val="Prrafodelista"/>
              <w:ind w:left="0"/>
              <w:rPr>
                <w:rFonts w:cstheme="minorHAnsi"/>
                <w:sz w:val="20"/>
                <w:szCs w:val="20"/>
                <w:highlight w:val="yellow"/>
              </w:rPr>
            </w:pPr>
          </w:p>
        </w:tc>
        <w:tc>
          <w:tcPr>
            <w:tcW w:w="1743" w:type="dxa"/>
            <w:tcBorders>
              <w:top w:val="nil"/>
            </w:tcBorders>
          </w:tcPr>
          <w:p w:rsidR="007925F9" w:rsidRPr="00AA5433" w:rsidRDefault="007925F9" w:rsidP="00D874B0">
            <w:pPr>
              <w:pStyle w:val="Prrafodelista"/>
              <w:ind w:left="0"/>
              <w:rPr>
                <w:rFonts w:cstheme="minorHAnsi"/>
                <w:sz w:val="20"/>
                <w:szCs w:val="20"/>
                <w:highlight w:val="yellow"/>
              </w:rPr>
            </w:pPr>
            <w:r w:rsidRPr="00AA5433">
              <w:rPr>
                <w:rFonts w:cstheme="minorHAnsi"/>
                <w:sz w:val="20"/>
                <w:szCs w:val="20"/>
                <w:highlight w:val="yellow"/>
              </w:rPr>
              <w:t>2 FADH2</w:t>
            </w:r>
          </w:p>
        </w:tc>
        <w:tc>
          <w:tcPr>
            <w:tcW w:w="1743" w:type="dxa"/>
            <w:tcBorders>
              <w:top w:val="nil"/>
            </w:tcBorders>
          </w:tcPr>
          <w:p w:rsidR="007925F9" w:rsidRPr="00AA5433" w:rsidRDefault="007925F9" w:rsidP="00D874B0">
            <w:pPr>
              <w:pStyle w:val="Prrafodelista"/>
              <w:ind w:left="0"/>
              <w:rPr>
                <w:rFonts w:cstheme="minorHAnsi"/>
                <w:sz w:val="20"/>
                <w:szCs w:val="20"/>
                <w:highlight w:val="yellow"/>
              </w:rPr>
            </w:pPr>
            <w:r w:rsidRPr="00AA5433">
              <w:rPr>
                <w:rFonts w:cstheme="minorHAnsi"/>
                <w:sz w:val="20"/>
                <w:szCs w:val="20"/>
                <w:highlight w:val="yellow"/>
              </w:rPr>
              <w:t>4 ATP</w:t>
            </w:r>
          </w:p>
        </w:tc>
        <w:tc>
          <w:tcPr>
            <w:tcW w:w="1743" w:type="dxa"/>
            <w:tcBorders>
              <w:top w:val="nil"/>
            </w:tcBorders>
          </w:tcPr>
          <w:p w:rsidR="007925F9" w:rsidRPr="00AA5433" w:rsidRDefault="007925F9" w:rsidP="00D874B0">
            <w:pPr>
              <w:pStyle w:val="Prrafodelista"/>
              <w:ind w:left="0"/>
              <w:rPr>
                <w:rFonts w:cstheme="minorHAnsi"/>
                <w:sz w:val="20"/>
                <w:szCs w:val="20"/>
                <w:highlight w:val="yellow"/>
              </w:rPr>
            </w:pPr>
            <w:r w:rsidRPr="00AA5433">
              <w:rPr>
                <w:rFonts w:cstheme="minorHAnsi"/>
                <w:sz w:val="20"/>
                <w:szCs w:val="20"/>
                <w:highlight w:val="yellow"/>
              </w:rPr>
              <w:t>4 ATP</w:t>
            </w:r>
          </w:p>
        </w:tc>
      </w:tr>
    </w:tbl>
    <w:p w:rsidR="007925F9" w:rsidRPr="007925F9" w:rsidRDefault="007925F9" w:rsidP="007925F9">
      <w:pPr>
        <w:pStyle w:val="Prrafodelista"/>
        <w:spacing w:after="0"/>
        <w:rPr>
          <w:rFonts w:cstheme="minorHAnsi"/>
          <w:sz w:val="20"/>
          <w:szCs w:val="20"/>
        </w:rPr>
      </w:pPr>
      <w:r w:rsidRPr="00AA5433">
        <w:rPr>
          <w:rFonts w:cstheme="minorHAnsi"/>
          <w:sz w:val="20"/>
          <w:szCs w:val="20"/>
          <w:highlight w:val="yellow"/>
        </w:rPr>
        <w:tab/>
      </w:r>
      <w:r w:rsidRPr="00AA5433">
        <w:rPr>
          <w:rFonts w:cstheme="minorHAnsi"/>
          <w:sz w:val="20"/>
          <w:szCs w:val="20"/>
          <w:highlight w:val="yellow"/>
        </w:rPr>
        <w:tab/>
      </w:r>
      <w:r w:rsidRPr="00AA5433">
        <w:rPr>
          <w:rFonts w:cstheme="minorHAnsi"/>
          <w:sz w:val="20"/>
          <w:szCs w:val="20"/>
          <w:highlight w:val="yellow"/>
        </w:rPr>
        <w:tab/>
      </w:r>
      <w:r w:rsidRPr="00AA5433">
        <w:rPr>
          <w:rFonts w:cstheme="minorHAnsi"/>
          <w:sz w:val="20"/>
          <w:szCs w:val="20"/>
          <w:highlight w:val="yellow"/>
        </w:rPr>
        <w:tab/>
      </w:r>
      <w:r w:rsidRPr="00AA5433">
        <w:rPr>
          <w:rFonts w:cstheme="minorHAnsi"/>
          <w:sz w:val="20"/>
          <w:szCs w:val="20"/>
          <w:highlight w:val="yellow"/>
        </w:rPr>
        <w:tab/>
      </w:r>
      <w:r w:rsidRPr="00AA5433">
        <w:rPr>
          <w:rFonts w:cstheme="minorHAnsi"/>
          <w:sz w:val="20"/>
          <w:szCs w:val="20"/>
          <w:highlight w:val="yellow"/>
        </w:rPr>
        <w:tab/>
      </w:r>
      <w:r w:rsidRPr="00AA5433">
        <w:rPr>
          <w:rFonts w:cstheme="minorHAnsi"/>
          <w:sz w:val="20"/>
          <w:szCs w:val="20"/>
          <w:highlight w:val="yellow"/>
        </w:rPr>
        <w:tab/>
      </w:r>
      <w:r w:rsidRPr="00AA5433">
        <w:rPr>
          <w:rFonts w:cstheme="minorHAnsi"/>
          <w:sz w:val="20"/>
          <w:szCs w:val="20"/>
          <w:highlight w:val="yellow"/>
        </w:rPr>
        <w:tab/>
        <w:t>TOTAL</w:t>
      </w:r>
      <w:r w:rsidRPr="00AA5433">
        <w:rPr>
          <w:rFonts w:cstheme="minorHAnsi"/>
          <w:sz w:val="20"/>
          <w:szCs w:val="20"/>
          <w:highlight w:val="yellow"/>
        </w:rPr>
        <w:tab/>
      </w:r>
      <w:r w:rsidRPr="00AA5433">
        <w:rPr>
          <w:rFonts w:cstheme="minorHAnsi"/>
          <w:sz w:val="20"/>
          <w:szCs w:val="20"/>
          <w:highlight w:val="yellow"/>
        </w:rPr>
        <w:tab/>
        <w:t>38 ATP</w:t>
      </w:r>
    </w:p>
    <w:p w:rsidR="007925F9" w:rsidRPr="007925F9" w:rsidRDefault="007925F9" w:rsidP="007925F9">
      <w:pPr>
        <w:spacing w:after="0"/>
        <w:rPr>
          <w:rFonts w:cstheme="minorHAnsi"/>
          <w:sz w:val="20"/>
          <w:szCs w:val="20"/>
        </w:rPr>
      </w:pPr>
    </w:p>
    <w:p w:rsidR="007925F9" w:rsidRDefault="007925F9" w:rsidP="00446081">
      <w:pPr>
        <w:rPr>
          <w:b/>
          <w:sz w:val="20"/>
          <w:szCs w:val="20"/>
          <w:u w:val="single"/>
        </w:rPr>
      </w:pPr>
    </w:p>
    <w:p w:rsidR="00BF14A9" w:rsidRDefault="00BF14A9" w:rsidP="00446081">
      <w:pPr>
        <w:rPr>
          <w:b/>
          <w:sz w:val="20"/>
          <w:szCs w:val="20"/>
          <w:u w:val="single"/>
        </w:rPr>
      </w:pPr>
    </w:p>
    <w:p w:rsidR="00EA52A2" w:rsidRPr="00F54BB8" w:rsidRDefault="00EA52A2" w:rsidP="00EA52A2">
      <w:pPr>
        <w:spacing w:after="0"/>
        <w:rPr>
          <w:rStyle w:val="Ttulodellibro"/>
        </w:rPr>
      </w:pPr>
      <w:r w:rsidRPr="007C433D">
        <w:rPr>
          <w:rStyle w:val="Ttulodellibro"/>
          <w:highlight w:val="cyan"/>
        </w:rPr>
        <w:t>Rendimiento energético de ATP de la metabolización de un ácido graso de 18 C.</w:t>
      </w:r>
      <w:r w:rsidR="00F54BB8" w:rsidRPr="007C433D">
        <w:rPr>
          <w:rStyle w:val="Ttulodellibro"/>
          <w:highlight w:val="cyan"/>
        </w:rPr>
        <w:t xml:space="preserve"> (20)</w:t>
      </w:r>
    </w:p>
    <w:p w:rsidR="00EA52A2" w:rsidRPr="0082597B" w:rsidRDefault="00EA52A2" w:rsidP="00EA52A2">
      <w:pPr>
        <w:spacing w:after="0"/>
        <w:rPr>
          <w:highlight w:val="yellow"/>
        </w:rPr>
      </w:pPr>
      <w:r w:rsidRPr="0082597B">
        <w:rPr>
          <w:highlight w:val="yellow"/>
        </w:rPr>
        <w:t xml:space="preserve">La metabolización de un </w:t>
      </w:r>
      <w:r w:rsidR="00973711" w:rsidRPr="0082597B">
        <w:rPr>
          <w:highlight w:val="yellow"/>
        </w:rPr>
        <w:t>ácido</w:t>
      </w:r>
      <w:r w:rsidRPr="0082597B">
        <w:rPr>
          <w:highlight w:val="yellow"/>
        </w:rPr>
        <w:t xml:space="preserve"> graso la hacemos a partir de la </w:t>
      </w:r>
      <w:bookmarkStart w:id="2" w:name="_Hlk494532692"/>
      <w:r w:rsidRPr="0082597B">
        <w:rPr>
          <w:rFonts w:cstheme="minorHAnsi"/>
          <w:highlight w:val="yellow"/>
        </w:rPr>
        <w:t>β</w:t>
      </w:r>
      <w:bookmarkEnd w:id="2"/>
      <w:r w:rsidRPr="0082597B">
        <w:rPr>
          <w:highlight w:val="yellow"/>
        </w:rPr>
        <w:t xml:space="preserve"> oxidación.</w:t>
      </w:r>
    </w:p>
    <w:p w:rsidR="00EA52A2" w:rsidRPr="00EA52A2" w:rsidRDefault="00EA52A2" w:rsidP="00EA52A2">
      <w:pPr>
        <w:spacing w:after="0"/>
        <w:rPr>
          <w:rFonts w:cstheme="minorHAnsi"/>
        </w:rPr>
      </w:pPr>
      <w:r w:rsidRPr="0082597B">
        <w:rPr>
          <w:highlight w:val="yellow"/>
        </w:rPr>
        <w:t xml:space="preserve">Cada ciclo de </w:t>
      </w:r>
      <w:r w:rsidRPr="0082597B">
        <w:rPr>
          <w:rFonts w:cstheme="minorHAnsi"/>
          <w:highlight w:val="yellow"/>
        </w:rPr>
        <w:t xml:space="preserve">β oxidación disminuye el </w:t>
      </w:r>
      <w:r w:rsidR="00973711" w:rsidRPr="0082597B">
        <w:rPr>
          <w:rFonts w:cstheme="minorHAnsi"/>
          <w:highlight w:val="yellow"/>
        </w:rPr>
        <w:t>ácido</w:t>
      </w:r>
      <w:r w:rsidRPr="0082597B">
        <w:rPr>
          <w:rFonts w:cstheme="minorHAnsi"/>
          <w:highlight w:val="yellow"/>
        </w:rPr>
        <w:t xml:space="preserve"> graso en 2 carbonos. Cada ciclo nos da como productos un NADH, un FADH2 y un acetil-CoA, este </w:t>
      </w:r>
      <w:r w:rsidR="00973711" w:rsidRPr="0082597B">
        <w:rPr>
          <w:rFonts w:cstheme="minorHAnsi"/>
          <w:highlight w:val="yellow"/>
        </w:rPr>
        <w:t>último</w:t>
      </w:r>
      <w:r w:rsidRPr="0082597B">
        <w:rPr>
          <w:rFonts w:cstheme="minorHAnsi"/>
          <w:highlight w:val="yellow"/>
        </w:rPr>
        <w:t xml:space="preserve"> entra al ciclo de Krebs.</w:t>
      </w:r>
    </w:p>
    <w:p w:rsidR="00EA52A2" w:rsidRDefault="00EA52A2" w:rsidP="00EA52A2">
      <w:pPr>
        <w:pStyle w:val="Prrafodelista"/>
        <w:spacing w:after="0"/>
        <w:rPr>
          <w:rFonts w:cstheme="minorHAnsi"/>
        </w:rPr>
      </w:pPr>
    </w:p>
    <w:p w:rsidR="00EA52A2" w:rsidRPr="00EA52A2" w:rsidRDefault="00EA52A2" w:rsidP="00EA52A2">
      <w:pPr>
        <w:spacing w:after="0"/>
        <w:rPr>
          <w:rFonts w:cstheme="minorHAnsi"/>
        </w:rPr>
      </w:pPr>
      <w:r w:rsidRPr="00EA52A2">
        <w:rPr>
          <w:rFonts w:cstheme="minorHAnsi"/>
        </w:rPr>
        <w:t xml:space="preserve">Cada ciclo de </w:t>
      </w:r>
      <w:bookmarkStart w:id="3" w:name="_Hlk494533558"/>
      <w:r w:rsidRPr="00EA52A2">
        <w:rPr>
          <w:rFonts w:cstheme="minorHAnsi"/>
        </w:rPr>
        <w:t>β</w:t>
      </w:r>
      <w:bookmarkEnd w:id="3"/>
      <w:r w:rsidRPr="00EA52A2">
        <w:rPr>
          <w:rFonts w:cstheme="minorHAnsi"/>
        </w:rPr>
        <w:t xml:space="preserve"> oxidación nos da:</w:t>
      </w:r>
    </w:p>
    <w:p w:rsidR="00EA52A2" w:rsidRPr="00EA52A2" w:rsidRDefault="00EA52A2" w:rsidP="00EA52A2">
      <w:pPr>
        <w:spacing w:after="0"/>
        <w:rPr>
          <w:rFonts w:cstheme="minorHAnsi"/>
        </w:rPr>
      </w:pPr>
      <w:r w:rsidRPr="00EA52A2">
        <w:rPr>
          <w:rFonts w:cstheme="minorHAnsi"/>
        </w:rPr>
        <w:tab/>
        <w:t xml:space="preserve">1 NADH </w:t>
      </w:r>
      <w:r w:rsidRPr="00EA52A2">
        <w:rPr>
          <w:rFonts w:cstheme="minorHAnsi"/>
        </w:rPr>
        <w:tab/>
        <w:t>→</w:t>
      </w:r>
      <w:r w:rsidRPr="00EA52A2">
        <w:rPr>
          <w:rFonts w:cstheme="minorHAnsi"/>
        </w:rPr>
        <w:tab/>
        <w:t>3 ATP</w:t>
      </w:r>
    </w:p>
    <w:p w:rsidR="00EA52A2" w:rsidRPr="00EA52A2" w:rsidRDefault="00EA52A2" w:rsidP="00EA52A2">
      <w:pPr>
        <w:pBdr>
          <w:bottom w:val="single" w:sz="12" w:space="1" w:color="auto"/>
        </w:pBdr>
        <w:spacing w:after="0"/>
        <w:rPr>
          <w:rFonts w:cstheme="minorHAnsi"/>
        </w:rPr>
      </w:pPr>
      <w:r w:rsidRPr="00EA52A2">
        <w:rPr>
          <w:rFonts w:cstheme="minorHAnsi"/>
        </w:rPr>
        <w:tab/>
        <w:t>1 FADH2</w:t>
      </w:r>
      <w:r w:rsidRPr="00EA52A2">
        <w:rPr>
          <w:rFonts w:cstheme="minorHAnsi"/>
        </w:rPr>
        <w:tab/>
        <w:t>→</w:t>
      </w:r>
      <w:r w:rsidRPr="00EA52A2">
        <w:rPr>
          <w:rFonts w:cstheme="minorHAnsi"/>
        </w:rPr>
        <w:tab/>
        <w:t>2 ATP</w:t>
      </w:r>
    </w:p>
    <w:p w:rsidR="00EA52A2" w:rsidRPr="00EA52A2" w:rsidRDefault="00EA52A2" w:rsidP="00EA52A2">
      <w:pPr>
        <w:spacing w:after="0"/>
        <w:rPr>
          <w:rFonts w:cstheme="minorHAnsi"/>
        </w:rPr>
      </w:pPr>
      <w:r>
        <w:rPr>
          <w:rFonts w:cstheme="minorHAnsi"/>
        </w:rPr>
        <w:t xml:space="preserve">   </w:t>
      </w:r>
      <w:r w:rsidRPr="00EA52A2">
        <w:rPr>
          <w:rFonts w:cstheme="minorHAnsi"/>
        </w:rPr>
        <w:t>POR CICLO</w:t>
      </w:r>
      <w:r w:rsidRPr="00EA52A2">
        <w:rPr>
          <w:rFonts w:cstheme="minorHAnsi"/>
        </w:rPr>
        <w:tab/>
        <w:t>→</w:t>
      </w:r>
      <w:r w:rsidRPr="00EA52A2">
        <w:rPr>
          <w:rFonts w:cstheme="minorHAnsi"/>
        </w:rPr>
        <w:tab/>
        <w:t>5 ATP</w:t>
      </w:r>
    </w:p>
    <w:p w:rsidR="00EA52A2" w:rsidRDefault="00EA52A2" w:rsidP="00EA52A2">
      <w:pPr>
        <w:spacing w:after="0"/>
        <w:rPr>
          <w:rFonts w:cstheme="minorHAnsi"/>
        </w:rPr>
      </w:pPr>
      <w:r>
        <w:rPr>
          <w:rFonts w:cstheme="minorHAnsi"/>
        </w:rPr>
        <w:tab/>
      </w:r>
    </w:p>
    <w:p w:rsidR="00EA52A2" w:rsidRDefault="00EA52A2" w:rsidP="00EA52A2">
      <w:pPr>
        <w:spacing w:after="0"/>
        <w:rPr>
          <w:rFonts w:cstheme="minorHAnsi"/>
        </w:rPr>
      </w:pPr>
      <w:r>
        <w:rPr>
          <w:rFonts w:cstheme="minorHAnsi"/>
        </w:rPr>
        <w:t>Cada acetil-CoA que entra al ciclo de Krebs nos da:</w:t>
      </w:r>
    </w:p>
    <w:p w:rsidR="00EA52A2" w:rsidRDefault="00EA52A2" w:rsidP="00EA52A2">
      <w:pPr>
        <w:spacing w:after="0"/>
        <w:rPr>
          <w:rFonts w:cstheme="minorHAnsi"/>
        </w:rPr>
      </w:pPr>
      <w:r>
        <w:rPr>
          <w:rFonts w:cstheme="minorHAnsi"/>
        </w:rPr>
        <w:tab/>
        <w:t>1 ATP</w:t>
      </w:r>
      <w:r>
        <w:rPr>
          <w:rFonts w:cstheme="minorHAnsi"/>
        </w:rPr>
        <w:tab/>
      </w:r>
      <w:r>
        <w:rPr>
          <w:rFonts w:cstheme="minorHAnsi"/>
        </w:rPr>
        <w:tab/>
        <w:t>→</w:t>
      </w:r>
      <w:r>
        <w:rPr>
          <w:rFonts w:cstheme="minorHAnsi"/>
        </w:rPr>
        <w:tab/>
        <w:t>1 ATP</w:t>
      </w:r>
    </w:p>
    <w:p w:rsidR="00EA52A2" w:rsidRDefault="00EA52A2" w:rsidP="00EA52A2">
      <w:pPr>
        <w:spacing w:after="0"/>
        <w:rPr>
          <w:rFonts w:cstheme="minorHAnsi"/>
        </w:rPr>
      </w:pPr>
      <w:r>
        <w:rPr>
          <w:rFonts w:cstheme="minorHAnsi"/>
        </w:rPr>
        <w:tab/>
        <w:t>3 NADH</w:t>
      </w:r>
      <w:r>
        <w:rPr>
          <w:rFonts w:cstheme="minorHAnsi"/>
        </w:rPr>
        <w:tab/>
      </w:r>
      <w:r>
        <w:rPr>
          <w:rFonts w:cstheme="minorHAnsi"/>
        </w:rPr>
        <w:tab/>
        <w:t xml:space="preserve">→ </w:t>
      </w:r>
      <w:r>
        <w:rPr>
          <w:rFonts w:cstheme="minorHAnsi"/>
        </w:rPr>
        <w:tab/>
        <w:t>9 ATP</w:t>
      </w:r>
    </w:p>
    <w:p w:rsidR="00EA52A2" w:rsidRDefault="00EA52A2" w:rsidP="00EA52A2">
      <w:pPr>
        <w:spacing w:after="0"/>
        <w:rPr>
          <w:rFonts w:cstheme="minorHAnsi"/>
        </w:rPr>
      </w:pPr>
      <w:r>
        <w:rPr>
          <w:rFonts w:cstheme="minorHAnsi"/>
        </w:rPr>
        <w:tab/>
        <w:t>1 FADH2</w:t>
      </w:r>
      <w:r>
        <w:rPr>
          <w:rFonts w:cstheme="minorHAnsi"/>
        </w:rPr>
        <w:tab/>
        <w:t>→</w:t>
      </w:r>
      <w:r>
        <w:rPr>
          <w:rFonts w:cstheme="minorHAnsi"/>
        </w:rPr>
        <w:tab/>
        <w:t>2 ATP</w:t>
      </w:r>
    </w:p>
    <w:p w:rsidR="00EA52A2" w:rsidRDefault="00EA52A2" w:rsidP="00EA52A2">
      <w:pPr>
        <w:spacing w:after="0"/>
        <w:rPr>
          <w:rFonts w:cstheme="minorHAnsi"/>
          <w:b/>
        </w:rPr>
      </w:pPr>
      <w:r w:rsidRPr="00916E75">
        <w:rPr>
          <w:rFonts w:cstheme="minorHAnsi"/>
          <w:b/>
        </w:rPr>
        <w:t>__________________________________________________________________________</w:t>
      </w:r>
    </w:p>
    <w:p w:rsidR="00EA52A2" w:rsidRPr="00916E75" w:rsidRDefault="00EA52A2" w:rsidP="00EA52A2">
      <w:pPr>
        <w:spacing w:after="0"/>
        <w:rPr>
          <w:rFonts w:cstheme="minorHAnsi"/>
        </w:rPr>
      </w:pPr>
      <w:r>
        <w:rPr>
          <w:rFonts w:cstheme="minorHAnsi"/>
          <w:b/>
        </w:rPr>
        <w:tab/>
      </w:r>
      <w:r>
        <w:rPr>
          <w:rFonts w:cstheme="minorHAnsi"/>
        </w:rPr>
        <w:t xml:space="preserve">POR CICLO </w:t>
      </w:r>
      <w:r>
        <w:rPr>
          <w:rFonts w:cstheme="minorHAnsi"/>
        </w:rPr>
        <w:tab/>
        <w:t>→</w:t>
      </w:r>
      <w:r>
        <w:rPr>
          <w:rFonts w:cstheme="minorHAnsi"/>
        </w:rPr>
        <w:tab/>
        <w:t>12 ATP</w:t>
      </w:r>
    </w:p>
    <w:p w:rsidR="00EA52A2" w:rsidRDefault="00EA52A2" w:rsidP="00EA52A2">
      <w:pPr>
        <w:pStyle w:val="Prrafodelista"/>
        <w:spacing w:after="0"/>
        <w:rPr>
          <w:rFonts w:cstheme="minorHAnsi"/>
        </w:rPr>
      </w:pPr>
    </w:p>
    <w:p w:rsidR="00EA52A2" w:rsidRPr="00916E75" w:rsidRDefault="00EA52A2" w:rsidP="00EA52A2">
      <w:pPr>
        <w:spacing w:after="0"/>
        <w:rPr>
          <w:rFonts w:cstheme="minorHAnsi"/>
        </w:rPr>
      </w:pPr>
      <w:r w:rsidRPr="00916E75">
        <w:rPr>
          <w:rFonts w:cstheme="minorHAnsi"/>
        </w:rPr>
        <w:t>Acido graso de 18 carbonos.</w:t>
      </w:r>
    </w:p>
    <w:p w:rsidR="00EA52A2" w:rsidRPr="00EA52A2" w:rsidRDefault="00EA52A2" w:rsidP="00EA52A2">
      <w:pPr>
        <w:spacing w:after="0"/>
        <w:rPr>
          <w:rFonts w:cstheme="minorHAnsi"/>
        </w:rPr>
      </w:pPr>
      <w:r>
        <w:rPr>
          <w:rFonts w:cstheme="minorHAnsi"/>
        </w:rPr>
        <w:t>-</w:t>
      </w:r>
      <w:r w:rsidRPr="00EA52A2">
        <w:rPr>
          <w:rFonts w:cstheme="minorHAnsi"/>
        </w:rPr>
        <w:t>¿Cuántos ciclos de oxidación tenemos?</w:t>
      </w:r>
    </w:p>
    <w:p w:rsidR="00EA52A2" w:rsidRDefault="005F6A5E" w:rsidP="00EA52A2">
      <w:pPr>
        <w:pStyle w:val="Prrafodelista"/>
        <w:spacing w:after="0"/>
        <w:ind w:left="1770"/>
        <w:rPr>
          <w:rFonts w:eastAsiaTheme="minorEastAsia" w:cstheme="minorHAnsi"/>
        </w:rPr>
      </w:pPr>
      <m:oMath>
        <m:f>
          <m:fPr>
            <m:ctrlPr>
              <w:rPr>
                <w:rFonts w:ascii="Cambria Math" w:hAnsi="Cambria Math" w:cstheme="minorHAnsi"/>
                <w:i/>
                <w:sz w:val="32"/>
                <w:szCs w:val="32"/>
              </w:rPr>
            </m:ctrlPr>
          </m:fPr>
          <m:num>
            <m:r>
              <w:rPr>
                <w:rFonts w:ascii="Cambria Math" w:hAnsi="Cambria Math" w:cstheme="minorHAnsi"/>
                <w:sz w:val="32"/>
                <w:szCs w:val="32"/>
              </w:rPr>
              <m:t>nC</m:t>
            </m:r>
          </m:num>
          <m:den>
            <m:r>
              <w:rPr>
                <w:rFonts w:ascii="Cambria Math" w:hAnsi="Cambria Math" w:cstheme="minorHAnsi"/>
                <w:sz w:val="32"/>
                <w:szCs w:val="32"/>
              </w:rPr>
              <m:t>2</m:t>
            </m:r>
          </m:den>
        </m:f>
        <m:r>
          <w:rPr>
            <w:rFonts w:ascii="Cambria Math" w:hAnsi="Cambria Math" w:cstheme="minorHAnsi"/>
            <w:sz w:val="32"/>
            <w:szCs w:val="32"/>
          </w:rPr>
          <m:t>-1=8</m:t>
        </m:r>
      </m:oMath>
      <w:r w:rsidR="00EA52A2">
        <w:rPr>
          <w:rFonts w:eastAsiaTheme="minorEastAsia" w:cstheme="minorHAnsi"/>
        </w:rPr>
        <w:t xml:space="preserve"> </w:t>
      </w:r>
      <w:r w:rsidR="00EA52A2">
        <w:rPr>
          <w:rFonts w:eastAsiaTheme="minorEastAsia" w:cstheme="minorHAnsi"/>
        </w:rPr>
        <w:tab/>
        <w:t>tenemos 8 ciclos de oxidación.</w:t>
      </w:r>
    </w:p>
    <w:p w:rsidR="00EA52A2" w:rsidRDefault="00EA52A2" w:rsidP="00EA52A2">
      <w:pPr>
        <w:pStyle w:val="Prrafodelista"/>
        <w:spacing w:after="0"/>
        <w:ind w:left="1770"/>
        <w:rPr>
          <w:rFonts w:cstheme="minorHAnsi"/>
        </w:rPr>
      </w:pPr>
    </w:p>
    <w:p w:rsidR="00EA52A2" w:rsidRPr="00EA52A2" w:rsidRDefault="00EA52A2" w:rsidP="00EA52A2">
      <w:pPr>
        <w:spacing w:after="0"/>
        <w:rPr>
          <w:rFonts w:cstheme="minorHAnsi"/>
        </w:rPr>
      </w:pPr>
      <w:r>
        <w:rPr>
          <w:rFonts w:cstheme="minorHAnsi"/>
        </w:rPr>
        <w:t>-</w:t>
      </w:r>
      <w:r w:rsidRPr="00EA52A2">
        <w:rPr>
          <w:rFonts w:cstheme="minorHAnsi"/>
        </w:rPr>
        <w:t>¿Cuántos acetil-Coa totales?</w:t>
      </w:r>
    </w:p>
    <w:p w:rsidR="00EA52A2" w:rsidRPr="00EA52A2" w:rsidRDefault="00EA52A2" w:rsidP="00EA52A2">
      <w:pPr>
        <w:spacing w:after="0"/>
        <w:ind w:firstLine="708"/>
        <w:rPr>
          <w:rFonts w:cstheme="minorHAnsi"/>
        </w:rPr>
      </w:pPr>
      <w:r w:rsidRPr="00EA52A2">
        <w:rPr>
          <w:rFonts w:cstheme="minorHAnsi"/>
        </w:rPr>
        <w:t>Nº ciclos +1= 9</w:t>
      </w:r>
      <w:r w:rsidRPr="00EA52A2">
        <w:rPr>
          <w:rFonts w:cstheme="minorHAnsi"/>
        </w:rPr>
        <w:tab/>
        <w:t>tenemos 9 acetil-Coa.</w:t>
      </w:r>
    </w:p>
    <w:p w:rsidR="00EA52A2" w:rsidRDefault="00EA52A2" w:rsidP="00EA52A2">
      <w:pPr>
        <w:pStyle w:val="Prrafodelista"/>
        <w:spacing w:after="0"/>
        <w:ind w:left="1770"/>
        <w:rPr>
          <w:rFonts w:cstheme="minorHAnsi"/>
        </w:rPr>
      </w:pPr>
    </w:p>
    <w:p w:rsidR="00EA52A2" w:rsidRPr="00EA52A2" w:rsidRDefault="00EA52A2" w:rsidP="00EA52A2">
      <w:pPr>
        <w:spacing w:after="0"/>
        <w:rPr>
          <w:rFonts w:cstheme="minorHAnsi"/>
        </w:rPr>
      </w:pPr>
      <w:r>
        <w:rPr>
          <w:rFonts w:cstheme="minorHAnsi"/>
        </w:rPr>
        <w:t>-</w:t>
      </w:r>
      <w:r w:rsidRPr="00EA52A2">
        <w:rPr>
          <w:rFonts w:cstheme="minorHAnsi"/>
        </w:rPr>
        <w:t>Para un acido graso de 18 carbonos tenemos</w:t>
      </w:r>
    </w:p>
    <w:p w:rsidR="00EA52A2" w:rsidRPr="00EA52A2" w:rsidRDefault="00EA52A2" w:rsidP="00EA52A2">
      <w:pPr>
        <w:spacing w:after="0"/>
        <w:ind w:firstLine="708"/>
        <w:rPr>
          <w:rFonts w:cstheme="minorHAnsi"/>
        </w:rPr>
      </w:pPr>
      <w:r w:rsidRPr="00EA52A2">
        <w:rPr>
          <w:rFonts w:cstheme="minorHAnsi"/>
        </w:rPr>
        <w:t>Activación del acido graso</w:t>
      </w:r>
      <w:r w:rsidRPr="00EA52A2">
        <w:rPr>
          <w:rFonts w:cstheme="minorHAnsi"/>
        </w:rPr>
        <w:tab/>
      </w:r>
      <w:r w:rsidRPr="00EA52A2">
        <w:rPr>
          <w:rFonts w:cstheme="minorHAnsi"/>
        </w:rPr>
        <w:tab/>
        <w:t>→</w:t>
      </w:r>
      <w:r w:rsidRPr="00EA52A2">
        <w:rPr>
          <w:rFonts w:cstheme="minorHAnsi"/>
        </w:rPr>
        <w:tab/>
        <w:t>-2 ATP</w:t>
      </w:r>
    </w:p>
    <w:p w:rsidR="00EA52A2" w:rsidRPr="00EA52A2" w:rsidRDefault="00EA52A2" w:rsidP="00EA52A2">
      <w:pPr>
        <w:spacing w:after="0"/>
        <w:ind w:firstLine="708"/>
        <w:rPr>
          <w:rFonts w:cstheme="minorHAnsi"/>
        </w:rPr>
      </w:pPr>
      <w:r w:rsidRPr="00EA52A2">
        <w:rPr>
          <w:rFonts w:cstheme="minorHAnsi"/>
        </w:rPr>
        <w:t>8 ciclos de β oxidación</w:t>
      </w:r>
      <w:r w:rsidRPr="00EA52A2">
        <w:rPr>
          <w:rFonts w:cstheme="minorHAnsi"/>
        </w:rPr>
        <w:tab/>
        <w:t>(8X5ATP)</w:t>
      </w:r>
      <w:r w:rsidRPr="00EA52A2">
        <w:rPr>
          <w:rFonts w:cstheme="minorHAnsi"/>
        </w:rPr>
        <w:tab/>
        <w:t>→</w:t>
      </w:r>
      <w:r w:rsidRPr="00EA52A2">
        <w:rPr>
          <w:rFonts w:cstheme="minorHAnsi"/>
        </w:rPr>
        <w:tab/>
        <w:t>40 ATP</w:t>
      </w:r>
    </w:p>
    <w:p w:rsidR="00EA52A2" w:rsidRPr="00EA52A2" w:rsidRDefault="00EA52A2" w:rsidP="00EA52A2">
      <w:pPr>
        <w:pBdr>
          <w:bottom w:val="single" w:sz="12" w:space="1" w:color="auto"/>
        </w:pBdr>
        <w:spacing w:after="0"/>
        <w:ind w:firstLine="708"/>
        <w:rPr>
          <w:rFonts w:cstheme="minorHAnsi"/>
        </w:rPr>
      </w:pPr>
      <w:r w:rsidRPr="00EA52A2">
        <w:rPr>
          <w:rFonts w:cstheme="minorHAnsi"/>
        </w:rPr>
        <w:t>9 acetil-Coa (9X12ATP)</w:t>
      </w:r>
      <w:r w:rsidRPr="00EA52A2">
        <w:rPr>
          <w:rFonts w:cstheme="minorHAnsi"/>
        </w:rPr>
        <w:tab/>
      </w:r>
      <w:r w:rsidRPr="00EA52A2">
        <w:rPr>
          <w:rFonts w:cstheme="minorHAnsi"/>
        </w:rPr>
        <w:tab/>
      </w:r>
      <w:r w:rsidRPr="00EA52A2">
        <w:rPr>
          <w:rFonts w:cstheme="minorHAnsi"/>
        </w:rPr>
        <w:tab/>
        <w:t>→</w:t>
      </w:r>
      <w:r w:rsidRPr="00EA52A2">
        <w:rPr>
          <w:rFonts w:cstheme="minorHAnsi"/>
        </w:rPr>
        <w:tab/>
        <w:t>108 ATP</w:t>
      </w:r>
    </w:p>
    <w:p w:rsidR="00F54BB8" w:rsidRDefault="00EA52A2" w:rsidP="00BF14A9">
      <w:pPr>
        <w:spacing w:after="0"/>
        <w:ind w:firstLine="708"/>
        <w:rPr>
          <w:rFonts w:cstheme="minorHAnsi"/>
        </w:rPr>
      </w:pPr>
      <w:r w:rsidRPr="00EA52A2">
        <w:rPr>
          <w:rFonts w:cstheme="minorHAnsi"/>
        </w:rPr>
        <w:t>RENDIMIENTO ENERGETICO</w:t>
      </w:r>
      <w:r w:rsidRPr="00EA52A2">
        <w:rPr>
          <w:rFonts w:cstheme="minorHAnsi"/>
        </w:rPr>
        <w:tab/>
      </w:r>
      <w:r w:rsidRPr="00EA52A2">
        <w:rPr>
          <w:rFonts w:cstheme="minorHAnsi"/>
        </w:rPr>
        <w:tab/>
        <w:t>→</w:t>
      </w:r>
      <w:r w:rsidRPr="00EA52A2">
        <w:rPr>
          <w:rFonts w:cstheme="minorHAnsi"/>
        </w:rPr>
        <w:tab/>
        <w:t>146 ATP</w:t>
      </w:r>
    </w:p>
    <w:p w:rsidR="00BF14A9" w:rsidRPr="00BF14A9" w:rsidRDefault="00BF14A9" w:rsidP="00BF14A9">
      <w:pPr>
        <w:spacing w:after="0"/>
        <w:ind w:firstLine="708"/>
        <w:rPr>
          <w:rStyle w:val="Ttulodellibro"/>
          <w:rFonts w:cstheme="minorHAnsi"/>
          <w:b w:val="0"/>
          <w:bCs w:val="0"/>
          <w:smallCaps w:val="0"/>
          <w:spacing w:val="0"/>
        </w:rPr>
      </w:pPr>
    </w:p>
    <w:p w:rsidR="00F54BB8" w:rsidRPr="00F54BB8" w:rsidRDefault="00F54BB8" w:rsidP="00F54BB8">
      <w:pPr>
        <w:spacing w:after="0"/>
        <w:rPr>
          <w:rStyle w:val="Ttulodellibro"/>
        </w:rPr>
      </w:pPr>
      <w:r w:rsidRPr="007C433D">
        <w:rPr>
          <w:rStyle w:val="Ttulodellibro"/>
          <w:highlight w:val="cyan"/>
        </w:rPr>
        <w:t xml:space="preserve">Cadena de </w:t>
      </w:r>
      <w:r w:rsidR="00F54A98" w:rsidRPr="007C433D">
        <w:rPr>
          <w:rStyle w:val="Ttulodellibro"/>
          <w:highlight w:val="cyan"/>
        </w:rPr>
        <w:t>transporte</w:t>
      </w:r>
      <w:r w:rsidRPr="007C433D">
        <w:rPr>
          <w:rStyle w:val="Ttulodellibro"/>
          <w:highlight w:val="cyan"/>
        </w:rPr>
        <w:t xml:space="preserve"> de electrones y principales funciones. Diferencia con fotosíntesis. (24)</w:t>
      </w:r>
    </w:p>
    <w:p w:rsidR="00F54BB8" w:rsidRPr="00F54BB8" w:rsidRDefault="00F54BB8" w:rsidP="00F54BB8">
      <w:pPr>
        <w:spacing w:after="0"/>
        <w:rPr>
          <w:rFonts w:cstheme="minorHAnsi"/>
        </w:rPr>
      </w:pPr>
      <w:r w:rsidRPr="00F54A98">
        <w:rPr>
          <w:rFonts w:cstheme="minorHAnsi"/>
          <w:highlight w:val="yellow"/>
        </w:rPr>
        <w:t xml:space="preserve">El rol primario de la </w:t>
      </w:r>
      <w:r w:rsidR="006C370E" w:rsidRPr="00F54A98">
        <w:rPr>
          <w:rFonts w:cstheme="minorHAnsi"/>
          <w:highlight w:val="yellow"/>
        </w:rPr>
        <w:t xml:space="preserve">cadena transportadora de electrones </w:t>
      </w:r>
      <w:r w:rsidRPr="00F54A98">
        <w:rPr>
          <w:rFonts w:cstheme="minorHAnsi"/>
          <w:highlight w:val="yellow"/>
        </w:rPr>
        <w:t>es proveer energía para la transferencia</w:t>
      </w:r>
      <w:r w:rsidRPr="00F54BB8">
        <w:rPr>
          <w:rFonts w:cstheme="minorHAnsi"/>
        </w:rPr>
        <w:t xml:space="preserve"> </w:t>
      </w:r>
      <w:r w:rsidRPr="00F54A98">
        <w:rPr>
          <w:rFonts w:cstheme="minorHAnsi"/>
          <w:highlight w:val="yellow"/>
        </w:rPr>
        <w:t>de electrones, pero también esta energía se usa para la fosforilación oxidativa.</w:t>
      </w:r>
    </w:p>
    <w:p w:rsidR="00F54BB8" w:rsidRPr="00F54BB8" w:rsidRDefault="00F54BB8" w:rsidP="00F54BB8">
      <w:pPr>
        <w:spacing w:after="0"/>
        <w:rPr>
          <w:rFonts w:cstheme="minorHAnsi"/>
        </w:rPr>
      </w:pPr>
      <w:r w:rsidRPr="00F54BB8">
        <w:rPr>
          <w:rFonts w:cstheme="minorHAnsi"/>
        </w:rPr>
        <w:t>Se produce energía reductora a partir de las diferentes rutas metabólicas en las células.</w:t>
      </w:r>
    </w:p>
    <w:p w:rsidR="00F54BB8" w:rsidRPr="00F54BB8" w:rsidRDefault="00F54BB8" w:rsidP="00F54BB8">
      <w:pPr>
        <w:spacing w:after="0"/>
        <w:rPr>
          <w:rFonts w:cstheme="minorHAnsi"/>
        </w:rPr>
      </w:pPr>
      <w:r w:rsidRPr="00F54A98">
        <w:rPr>
          <w:rFonts w:cstheme="minorHAnsi"/>
          <w:highlight w:val="yellow"/>
        </w:rPr>
        <w:t xml:space="preserve">En la </w:t>
      </w:r>
      <w:r w:rsidR="0082597B" w:rsidRPr="00F54A98">
        <w:rPr>
          <w:rFonts w:cstheme="minorHAnsi"/>
          <w:highlight w:val="yellow"/>
        </w:rPr>
        <w:t>fotosíntesis</w:t>
      </w:r>
      <w:r w:rsidRPr="00F54A98">
        <w:rPr>
          <w:rFonts w:cstheme="minorHAnsi"/>
          <w:highlight w:val="yellow"/>
        </w:rPr>
        <w:t xml:space="preserve">, la energía lumínica </w:t>
      </w:r>
      <w:r w:rsidR="00BF2698" w:rsidRPr="00F54A98">
        <w:rPr>
          <w:rFonts w:cstheme="minorHAnsi"/>
          <w:highlight w:val="yellow"/>
        </w:rPr>
        <w:t xml:space="preserve">incide sobre los </w:t>
      </w:r>
      <w:r w:rsidRPr="00F54A98">
        <w:rPr>
          <w:rFonts w:cstheme="minorHAnsi"/>
          <w:highlight w:val="yellow"/>
        </w:rPr>
        <w:t>tilacoides, estos pigmentos accesorios se excitan con la luz y se oxidan, de ahí ceden los electrones a la clorofila A y esta los cede a los distintos aceptores.</w:t>
      </w:r>
    </w:p>
    <w:p w:rsidR="00F54BB8" w:rsidRDefault="00F54BB8" w:rsidP="00BF14A9">
      <w:pPr>
        <w:spacing w:after="0"/>
        <w:rPr>
          <w:rFonts w:cstheme="minorHAnsi"/>
        </w:rPr>
      </w:pPr>
      <w:r w:rsidRPr="00F54BB8">
        <w:rPr>
          <w:rFonts w:cstheme="minorHAnsi"/>
        </w:rPr>
        <w:t xml:space="preserve">A diferencia de la </w:t>
      </w:r>
      <w:r w:rsidR="00BF2698" w:rsidRPr="00F54BB8">
        <w:rPr>
          <w:rFonts w:cstheme="minorHAnsi"/>
        </w:rPr>
        <w:t>cadena</w:t>
      </w:r>
      <w:r w:rsidRPr="00F54BB8">
        <w:rPr>
          <w:rFonts w:cstheme="minorHAnsi"/>
        </w:rPr>
        <w:t xml:space="preserve"> </w:t>
      </w:r>
      <w:r w:rsidR="006C370E" w:rsidRPr="00F54BB8">
        <w:rPr>
          <w:rFonts w:cstheme="minorHAnsi"/>
        </w:rPr>
        <w:t>transportadora de electrones</w:t>
      </w:r>
      <w:r w:rsidRPr="00F54BB8">
        <w:rPr>
          <w:rFonts w:cstheme="minorHAnsi"/>
        </w:rPr>
        <w:t xml:space="preserve">, </w:t>
      </w:r>
      <w:r w:rsidRPr="00F54A98">
        <w:rPr>
          <w:rFonts w:cstheme="minorHAnsi"/>
          <w:highlight w:val="yellow"/>
        </w:rPr>
        <w:t xml:space="preserve">en la </w:t>
      </w:r>
      <w:r w:rsidR="0082597B" w:rsidRPr="00F54A98">
        <w:rPr>
          <w:rFonts w:cstheme="minorHAnsi"/>
          <w:highlight w:val="yellow"/>
        </w:rPr>
        <w:t>fotosíntesis</w:t>
      </w:r>
      <w:r w:rsidR="006C370E" w:rsidRPr="00F54A98">
        <w:rPr>
          <w:rFonts w:cstheme="minorHAnsi"/>
          <w:highlight w:val="yellow"/>
        </w:rPr>
        <w:t xml:space="preserve"> </w:t>
      </w:r>
      <w:r w:rsidRPr="00F54A98">
        <w:rPr>
          <w:rFonts w:cstheme="minorHAnsi"/>
          <w:highlight w:val="yellow"/>
        </w:rPr>
        <w:t>se le cede poder reductor y se produce la fotolisis del agua dándonos oxígeno.</w:t>
      </w:r>
      <w:r w:rsidRPr="00F54BB8">
        <w:rPr>
          <w:rFonts w:cstheme="minorHAnsi"/>
        </w:rPr>
        <w:t xml:space="preserve"> Los ATP obtenidos al final del proceso se deben a la energía lumínica. En la </w:t>
      </w:r>
      <w:r w:rsidR="006C370E" w:rsidRPr="00F54BB8">
        <w:rPr>
          <w:rFonts w:cstheme="minorHAnsi"/>
        </w:rPr>
        <w:t xml:space="preserve">cadena transportadora de electrones </w:t>
      </w:r>
      <w:r w:rsidRPr="00F54BB8">
        <w:rPr>
          <w:rFonts w:cstheme="minorHAnsi"/>
        </w:rPr>
        <w:t>la degradación de metabolitos libera NADPH que es utilizado para obtener ATP.</w:t>
      </w:r>
    </w:p>
    <w:p w:rsidR="00E75626" w:rsidRDefault="00E75626" w:rsidP="00BF14A9">
      <w:pPr>
        <w:spacing w:after="0"/>
        <w:rPr>
          <w:rFonts w:cstheme="minorHAnsi"/>
          <w:b/>
          <w:highlight w:val="cyan"/>
        </w:rPr>
      </w:pPr>
    </w:p>
    <w:p w:rsidR="001D170E" w:rsidRDefault="001D170E" w:rsidP="00BF14A9">
      <w:pPr>
        <w:spacing w:after="0"/>
        <w:rPr>
          <w:rFonts w:cstheme="minorHAnsi"/>
          <w:b/>
          <w:highlight w:val="cyan"/>
        </w:rPr>
      </w:pPr>
      <w:r w:rsidRPr="007C433D">
        <w:rPr>
          <w:rFonts w:cstheme="minorHAnsi"/>
          <w:b/>
          <w:highlight w:val="cyan"/>
        </w:rPr>
        <w:t>CUAL ES LA ESTRUCTURA DEL COLAGENO</w:t>
      </w:r>
    </w:p>
    <w:p w:rsidR="00375DC5" w:rsidRDefault="00375DC5" w:rsidP="00BF14A9">
      <w:pPr>
        <w:spacing w:after="0"/>
        <w:rPr>
          <w:rFonts w:cstheme="minorHAnsi"/>
        </w:rPr>
      </w:pPr>
      <w:r w:rsidRPr="00020342">
        <w:rPr>
          <w:rFonts w:cstheme="minorHAnsi"/>
          <w:highlight w:val="yellow"/>
        </w:rPr>
        <w:t>Presenta una secuencia típica compuesta por la repetición periódica de grupos de 3 AA. El primer AA de cada grupo es Gly. Los otros 2 son Pro y un AA cualquiera.</w:t>
      </w:r>
    </w:p>
    <w:p w:rsidR="00375DC5" w:rsidRDefault="00375DC5" w:rsidP="00BF14A9">
      <w:pPr>
        <w:spacing w:after="0"/>
        <w:rPr>
          <w:rFonts w:cstheme="minorHAnsi"/>
          <w:b/>
        </w:rPr>
      </w:pPr>
      <w:r w:rsidRPr="00375DC5">
        <w:rPr>
          <w:rFonts w:cstheme="minorHAnsi"/>
          <w:b/>
          <w:highlight w:val="green"/>
        </w:rPr>
        <w:t>Gly</w:t>
      </w:r>
      <w:r w:rsidRPr="00375DC5">
        <w:rPr>
          <w:rFonts w:cstheme="minorHAnsi"/>
          <w:b/>
        </w:rPr>
        <w:t xml:space="preserve"> - </w:t>
      </w:r>
      <w:r w:rsidRPr="00375DC5">
        <w:rPr>
          <w:rFonts w:cstheme="minorHAnsi"/>
          <w:b/>
          <w:highlight w:val="cyan"/>
        </w:rPr>
        <w:t>Pro</w:t>
      </w:r>
      <w:r w:rsidRPr="00375DC5">
        <w:rPr>
          <w:rFonts w:cstheme="minorHAnsi"/>
          <w:b/>
        </w:rPr>
        <w:t xml:space="preserve"> – </w:t>
      </w:r>
      <w:r w:rsidRPr="00375DC5">
        <w:rPr>
          <w:rFonts w:cstheme="minorHAnsi"/>
          <w:b/>
          <w:highlight w:val="lightGray"/>
        </w:rPr>
        <w:t>X</w:t>
      </w:r>
      <w:r w:rsidRPr="00375DC5">
        <w:rPr>
          <w:rFonts w:cstheme="minorHAnsi"/>
          <w:b/>
        </w:rPr>
        <w:t xml:space="preserve"> – </w:t>
      </w:r>
      <w:r w:rsidRPr="00375DC5">
        <w:rPr>
          <w:rFonts w:cstheme="minorHAnsi"/>
          <w:b/>
          <w:highlight w:val="green"/>
        </w:rPr>
        <w:t>Gly</w:t>
      </w:r>
      <w:r w:rsidRPr="00375DC5">
        <w:rPr>
          <w:rFonts w:cstheme="minorHAnsi"/>
          <w:b/>
        </w:rPr>
        <w:t xml:space="preserve"> – </w:t>
      </w:r>
      <w:r w:rsidRPr="00375DC5">
        <w:rPr>
          <w:rFonts w:cstheme="minorHAnsi"/>
          <w:b/>
          <w:highlight w:val="cyan"/>
        </w:rPr>
        <w:t>Pro</w:t>
      </w:r>
      <w:r w:rsidRPr="00375DC5">
        <w:rPr>
          <w:rFonts w:cstheme="minorHAnsi"/>
          <w:b/>
        </w:rPr>
        <w:t xml:space="preserve"> – </w:t>
      </w:r>
      <w:r w:rsidRPr="00375DC5">
        <w:rPr>
          <w:rFonts w:cstheme="minorHAnsi"/>
          <w:b/>
          <w:highlight w:val="lightGray"/>
        </w:rPr>
        <w:t>X</w:t>
      </w:r>
      <w:r w:rsidRPr="00375DC5">
        <w:rPr>
          <w:rFonts w:cstheme="minorHAnsi"/>
          <w:b/>
        </w:rPr>
        <w:t xml:space="preserve"> – </w:t>
      </w:r>
      <w:r w:rsidRPr="00375DC5">
        <w:rPr>
          <w:rFonts w:cstheme="minorHAnsi"/>
          <w:b/>
          <w:highlight w:val="green"/>
        </w:rPr>
        <w:t>Gly</w:t>
      </w:r>
      <w:r w:rsidRPr="00375DC5">
        <w:rPr>
          <w:rFonts w:cstheme="minorHAnsi"/>
          <w:b/>
        </w:rPr>
        <w:t xml:space="preserve"> – </w:t>
      </w:r>
      <w:r w:rsidRPr="00375DC5">
        <w:rPr>
          <w:rFonts w:cstheme="minorHAnsi"/>
          <w:b/>
          <w:highlight w:val="cyan"/>
        </w:rPr>
        <w:t>Pro</w:t>
      </w:r>
      <w:r w:rsidRPr="00375DC5">
        <w:rPr>
          <w:rFonts w:cstheme="minorHAnsi"/>
          <w:b/>
        </w:rPr>
        <w:t xml:space="preserve"> – </w:t>
      </w:r>
      <w:r w:rsidRPr="00375DC5">
        <w:rPr>
          <w:rFonts w:cstheme="minorHAnsi"/>
          <w:b/>
          <w:highlight w:val="lightGray"/>
        </w:rPr>
        <w:t>X</w:t>
      </w:r>
      <w:r w:rsidRPr="00375DC5">
        <w:rPr>
          <w:rFonts w:cstheme="minorHAnsi"/>
          <w:b/>
        </w:rPr>
        <w:t xml:space="preserve"> </w:t>
      </w:r>
      <w:r>
        <w:rPr>
          <w:rFonts w:cstheme="minorHAnsi"/>
          <w:b/>
        </w:rPr>
        <w:t>–</w:t>
      </w:r>
      <w:r w:rsidRPr="00375DC5">
        <w:rPr>
          <w:rFonts w:cstheme="minorHAnsi"/>
          <w:b/>
        </w:rPr>
        <w:t xml:space="preserve"> etc</w:t>
      </w:r>
    </w:p>
    <w:p w:rsidR="00375DC5" w:rsidRDefault="00375DC5" w:rsidP="00BF14A9">
      <w:pPr>
        <w:spacing w:after="0"/>
        <w:rPr>
          <w:rFonts w:cstheme="minorHAnsi"/>
        </w:rPr>
      </w:pPr>
      <w:r w:rsidRPr="00020342">
        <w:rPr>
          <w:rFonts w:cstheme="minorHAnsi"/>
          <w:highlight w:val="yellow"/>
        </w:rPr>
        <w:t xml:space="preserve">La frecuencia periódica de la Pro condiciona el enrollamiento de </w:t>
      </w:r>
      <w:r w:rsidR="00020342" w:rsidRPr="00020342">
        <w:rPr>
          <w:rFonts w:cstheme="minorHAnsi"/>
          <w:highlight w:val="yellow"/>
        </w:rPr>
        <w:t>colágeno en forma de hélice levógira.</w:t>
      </w:r>
    </w:p>
    <w:p w:rsidR="00E75626" w:rsidRDefault="00E75626" w:rsidP="00BF14A9">
      <w:pPr>
        <w:spacing w:after="0"/>
        <w:rPr>
          <w:rFonts w:cstheme="minorHAnsi"/>
          <w:b/>
          <w:highlight w:val="cyan"/>
        </w:rPr>
      </w:pPr>
    </w:p>
    <w:p w:rsidR="001D170E" w:rsidRDefault="001D170E" w:rsidP="00BF14A9">
      <w:pPr>
        <w:spacing w:after="0"/>
        <w:rPr>
          <w:rFonts w:cstheme="minorHAnsi"/>
          <w:b/>
          <w:highlight w:val="cyan"/>
        </w:rPr>
      </w:pPr>
      <w:r w:rsidRPr="007C433D">
        <w:rPr>
          <w:rFonts w:cstheme="minorHAnsi"/>
          <w:b/>
          <w:highlight w:val="cyan"/>
        </w:rPr>
        <w:t>EXPLIQUE UN MECANISMO DE TERMINACION DE TRANSCRIPCION DE ADN</w:t>
      </w:r>
    </w:p>
    <w:p w:rsidR="00EE7774" w:rsidRPr="00E75626" w:rsidRDefault="00EE7774" w:rsidP="00BF14A9">
      <w:pPr>
        <w:spacing w:after="0"/>
        <w:rPr>
          <w:rFonts w:cstheme="minorHAnsi"/>
          <w:highlight w:val="yellow"/>
        </w:rPr>
      </w:pPr>
      <w:r w:rsidRPr="00E75626">
        <w:rPr>
          <w:rFonts w:cstheme="minorHAnsi"/>
          <w:highlight w:val="yellow"/>
        </w:rPr>
        <w:t>Existen 2 métodos de finalización de la transcripción:</w:t>
      </w:r>
    </w:p>
    <w:p w:rsidR="00EE7774" w:rsidRPr="00E75626" w:rsidRDefault="00EE7774" w:rsidP="00672AC4">
      <w:pPr>
        <w:pStyle w:val="Prrafodelista"/>
        <w:numPr>
          <w:ilvl w:val="0"/>
          <w:numId w:val="24"/>
        </w:numPr>
        <w:spacing w:after="0"/>
        <w:rPr>
          <w:rFonts w:cstheme="minorHAnsi"/>
          <w:highlight w:val="yellow"/>
        </w:rPr>
      </w:pPr>
      <w:r w:rsidRPr="00E75626">
        <w:rPr>
          <w:rFonts w:cstheme="minorHAnsi"/>
          <w:b/>
          <w:highlight w:val="yellow"/>
        </w:rPr>
        <w:t xml:space="preserve">Rho dependiente: </w:t>
      </w:r>
      <w:r w:rsidRPr="00E75626">
        <w:rPr>
          <w:rFonts w:cstheme="minorHAnsi"/>
          <w:highlight w:val="yellow"/>
        </w:rPr>
        <w:t xml:space="preserve">ADN posee secuencias </w:t>
      </w:r>
      <w:r w:rsidR="00FE3D55" w:rsidRPr="00E75626">
        <w:rPr>
          <w:rFonts w:cstheme="minorHAnsi"/>
          <w:highlight w:val="yellow"/>
        </w:rPr>
        <w:t>específicas</w:t>
      </w:r>
      <w:r w:rsidRPr="00E75626">
        <w:rPr>
          <w:rFonts w:cstheme="minorHAnsi"/>
          <w:highlight w:val="yellow"/>
        </w:rPr>
        <w:t xml:space="preserve"> a la que se unen proteínas reguladoras de la terminación de la transcripción como rho.</w:t>
      </w:r>
    </w:p>
    <w:p w:rsidR="00EE7774" w:rsidRPr="00E75626" w:rsidRDefault="00EE7774" w:rsidP="00EE7774">
      <w:pPr>
        <w:pStyle w:val="Prrafodelista"/>
        <w:spacing w:after="0"/>
        <w:rPr>
          <w:rFonts w:cstheme="minorHAnsi"/>
          <w:highlight w:val="yellow"/>
        </w:rPr>
      </w:pPr>
      <w:r w:rsidRPr="00E75626">
        <w:rPr>
          <w:rFonts w:cstheme="minorHAnsi"/>
          <w:highlight w:val="yellow"/>
        </w:rPr>
        <w:t xml:space="preserve">Cuando el factor rho se une al ARN, hidroliza ATP y la energía liberada es capaz de mover este complejo proteico a lo largo del ARN que se </w:t>
      </w:r>
      <w:r w:rsidR="00FE3D55" w:rsidRPr="00E75626">
        <w:rPr>
          <w:rFonts w:cstheme="minorHAnsi"/>
          <w:highlight w:val="yellow"/>
        </w:rPr>
        <w:t>está</w:t>
      </w:r>
      <w:r w:rsidRPr="00E75626">
        <w:rPr>
          <w:rFonts w:cstheme="minorHAnsi"/>
          <w:highlight w:val="yellow"/>
        </w:rPr>
        <w:t xml:space="preserve"> sintetizando en </w:t>
      </w:r>
      <w:r w:rsidR="00FE3D55" w:rsidRPr="00E75626">
        <w:rPr>
          <w:rFonts w:cstheme="minorHAnsi"/>
          <w:highlight w:val="yellow"/>
        </w:rPr>
        <w:t>dirección</w:t>
      </w:r>
      <w:r w:rsidRPr="00E75626">
        <w:rPr>
          <w:rFonts w:cstheme="minorHAnsi"/>
          <w:highlight w:val="yellow"/>
        </w:rPr>
        <w:t xml:space="preserve"> de la burbuja de transcripción. Se disocia el hibrido ADN-ARN liberando el ARN al citoplasma.</w:t>
      </w:r>
    </w:p>
    <w:p w:rsidR="00EE7774" w:rsidRPr="00E75626" w:rsidRDefault="00E75626" w:rsidP="00672AC4">
      <w:pPr>
        <w:pStyle w:val="Prrafodelista"/>
        <w:numPr>
          <w:ilvl w:val="0"/>
          <w:numId w:val="24"/>
        </w:numPr>
        <w:spacing w:after="0"/>
        <w:rPr>
          <w:rFonts w:cstheme="minorHAnsi"/>
          <w:highlight w:val="yellow"/>
        </w:rPr>
      </w:pPr>
      <w:r w:rsidRPr="00E75626">
        <w:rPr>
          <w:rFonts w:cstheme="minorHAnsi"/>
          <w:b/>
          <w:highlight w:val="yellow"/>
        </w:rPr>
        <w:t xml:space="preserve">Rho independiente: </w:t>
      </w:r>
      <w:r w:rsidRPr="00E75626">
        <w:rPr>
          <w:rFonts w:cstheme="minorHAnsi"/>
          <w:highlight w:val="yellow"/>
        </w:rPr>
        <w:t>Está señalizada por secuencias específicas del ADN que por lo que la ARN polimerasa se detiene al transcribirlas. Estas secuencias son ricas en Guanina y Citosina. El ARN recién sintetizado adopta una estructura de horquilla que desestabiliza el complejo ARN-ADN, obligando a separarse de a ARN polimerasa.</w:t>
      </w:r>
    </w:p>
    <w:p w:rsidR="00E75626" w:rsidRDefault="00E75626" w:rsidP="00BF14A9">
      <w:pPr>
        <w:spacing w:after="0"/>
        <w:rPr>
          <w:rFonts w:cstheme="minorHAnsi"/>
          <w:b/>
          <w:highlight w:val="cyan"/>
        </w:rPr>
      </w:pPr>
    </w:p>
    <w:p w:rsidR="00E41011" w:rsidRDefault="00E41011" w:rsidP="00BF14A9">
      <w:pPr>
        <w:spacing w:after="0"/>
        <w:rPr>
          <w:rFonts w:cstheme="minorHAnsi"/>
          <w:b/>
          <w:highlight w:val="cyan"/>
        </w:rPr>
      </w:pPr>
    </w:p>
    <w:p w:rsidR="001D170E" w:rsidRDefault="001D170E" w:rsidP="00BF14A9">
      <w:pPr>
        <w:spacing w:after="0"/>
        <w:rPr>
          <w:rFonts w:cstheme="minorHAnsi"/>
          <w:b/>
          <w:highlight w:val="cyan"/>
        </w:rPr>
      </w:pPr>
      <w:r w:rsidRPr="007C433D">
        <w:rPr>
          <w:rFonts w:cstheme="minorHAnsi"/>
          <w:b/>
          <w:highlight w:val="cyan"/>
        </w:rPr>
        <w:lastRenderedPageBreak/>
        <w:t>COMO ES EL MECANISMO DE REGULACION DE TRANSCRIPCION DEL OPERON TRIPTOFANO</w:t>
      </w:r>
    </w:p>
    <w:p w:rsidR="009F180E" w:rsidRPr="00F450C7" w:rsidRDefault="009F180E" w:rsidP="009F180E">
      <w:pPr>
        <w:spacing w:after="0"/>
      </w:pPr>
      <w:r>
        <w:rPr>
          <w:highlight w:val="yellow"/>
        </w:rPr>
        <w:t>E</w:t>
      </w:r>
      <w:r w:rsidRPr="000A030D">
        <w:rPr>
          <w:highlight w:val="yellow"/>
        </w:rPr>
        <w:t>s un grupo de genes que codifican enzimas para el aminoácido triptófano. Se expresa (enciende) cuando los niveles de triptófano son bajos y se reprime (apaga) cuando son altos, a su vez es regulado por el </w:t>
      </w:r>
      <w:r w:rsidRPr="000A030D">
        <w:rPr>
          <w:bCs/>
          <w:highlight w:val="yellow"/>
        </w:rPr>
        <w:t>represor </w:t>
      </w:r>
      <w:r w:rsidRPr="000A030D">
        <w:rPr>
          <w:bCs/>
          <w:iCs/>
          <w:highlight w:val="yellow"/>
        </w:rPr>
        <w:t>trp</w:t>
      </w:r>
      <w:r>
        <w:rPr>
          <w:bCs/>
          <w:iCs/>
          <w:highlight w:val="yellow"/>
        </w:rPr>
        <w:t xml:space="preserve"> que es codificado por el gen regulador que es parte de la </w:t>
      </w:r>
      <w:r w:rsidRPr="00C3014E">
        <w:rPr>
          <w:bCs/>
          <w:iCs/>
          <w:highlight w:val="yellow"/>
        </w:rPr>
        <w:t>cadena transcripcional</w:t>
      </w:r>
      <w:r w:rsidRPr="00C3014E">
        <w:rPr>
          <w:highlight w:val="yellow"/>
        </w:rPr>
        <w:t>. Cuando se une a triptófano, el represor bloquea la expresión del operón.</w:t>
      </w:r>
    </w:p>
    <w:p w:rsidR="009F180E" w:rsidRPr="003F7A1B" w:rsidRDefault="009F180E" w:rsidP="009F180E">
      <w:pPr>
        <w:spacing w:after="0"/>
        <w:rPr>
          <w:bCs/>
          <w:highlight w:val="yellow"/>
        </w:rPr>
      </w:pPr>
      <w:r w:rsidRPr="003F7A1B">
        <w:rPr>
          <w:highlight w:val="yellow"/>
        </w:rPr>
        <w:t xml:space="preserve">Las </w:t>
      </w:r>
      <w:r w:rsidRPr="009F180E">
        <w:rPr>
          <w:highlight w:val="yellow"/>
        </w:rPr>
        <w:t xml:space="preserve">bacterias necesitan </w:t>
      </w:r>
      <w:r w:rsidRPr="003F7A1B">
        <w:rPr>
          <w:highlight w:val="yellow"/>
        </w:rPr>
        <w:t xml:space="preserve">triptófano (aminoácido) para construir proteínas. </w:t>
      </w:r>
    </w:p>
    <w:p w:rsidR="009F180E" w:rsidRDefault="009F180E" w:rsidP="009F180E">
      <w:pPr>
        <w:spacing w:after="0"/>
      </w:pPr>
      <w:r w:rsidRPr="003F7A1B">
        <w:rPr>
          <w:highlight w:val="yellow"/>
        </w:rPr>
        <w:t xml:space="preserve">Si el triptófano está disponible en el ambiente, la bacteria lo toma y lo utiliza para construir proteínas y como no </w:t>
      </w:r>
      <w:r w:rsidRPr="00C535B8">
        <w:rPr>
          <w:highlight w:val="yellow"/>
        </w:rPr>
        <w:t>necesita sintetizarlo la transcripción de los genes en el operón </w:t>
      </w:r>
      <w:r w:rsidRPr="00C535B8">
        <w:rPr>
          <w:iCs/>
          <w:highlight w:val="yellow"/>
        </w:rPr>
        <w:t xml:space="preserve">trp </w:t>
      </w:r>
      <w:r w:rsidRPr="00C535B8">
        <w:rPr>
          <w:highlight w:val="yellow"/>
        </w:rPr>
        <w:t xml:space="preserve">se "apaga" cuando el represor </w:t>
      </w:r>
      <w:r>
        <w:rPr>
          <w:highlight w:val="yellow"/>
        </w:rPr>
        <w:t xml:space="preserve">(activado por una molécula llamada correpresor) </w:t>
      </w:r>
      <w:r w:rsidRPr="00C535B8">
        <w:rPr>
          <w:highlight w:val="yellow"/>
        </w:rPr>
        <w:t>se une al ADN del operador, estorba a la ARN polimerasa, la enzima de transcripción, y evita que el operón se transcriba.</w:t>
      </w:r>
      <w:r w:rsidRPr="00F450C7">
        <w:t xml:space="preserve"> </w:t>
      </w:r>
    </w:p>
    <w:p w:rsidR="009F180E" w:rsidRPr="00F450C7" w:rsidRDefault="009F180E" w:rsidP="009F180E">
      <w:pPr>
        <w:spacing w:after="0"/>
      </w:pPr>
      <w:r>
        <w:rPr>
          <w:highlight w:val="yellow"/>
        </w:rPr>
        <w:t>C</w:t>
      </w:r>
      <w:r w:rsidRPr="003F7A1B">
        <w:rPr>
          <w:highlight w:val="yellow"/>
        </w:rPr>
        <w:t xml:space="preserve">uando la disponibilidad de </w:t>
      </w:r>
      <w:r w:rsidRPr="00C535B8">
        <w:rPr>
          <w:highlight w:val="yellow"/>
        </w:rPr>
        <w:t>triptófano es baja, puede hacer su propio triptófano mediante enzimas que están codificadas en cinco genes junto con un </w:t>
      </w:r>
      <w:r w:rsidRPr="00C535B8">
        <w:rPr>
          <w:bCs/>
          <w:highlight w:val="yellow"/>
        </w:rPr>
        <w:t>promotor</w:t>
      </w:r>
      <w:r w:rsidRPr="00C535B8">
        <w:rPr>
          <w:highlight w:val="yellow"/>
        </w:rPr>
        <w:t> (sitio de unión de la ARN polimerasa) y un </w:t>
      </w:r>
      <w:r w:rsidRPr="00C535B8">
        <w:rPr>
          <w:bCs/>
          <w:highlight w:val="yellow"/>
        </w:rPr>
        <w:t>operador</w:t>
      </w:r>
      <w:r w:rsidRPr="00C535B8">
        <w:rPr>
          <w:highlight w:val="yellow"/>
        </w:rPr>
        <w:t> (sitio de unión de una proteína represora). Estos cinco genes se encuentran cerca unos de otros en lo que se llama el </w:t>
      </w:r>
      <w:r w:rsidRPr="00C535B8">
        <w:rPr>
          <w:bCs/>
          <w:highlight w:val="yellow"/>
        </w:rPr>
        <w:t>operón </w:t>
      </w:r>
      <w:r w:rsidRPr="00C535B8">
        <w:rPr>
          <w:bCs/>
          <w:iCs/>
          <w:highlight w:val="yellow"/>
        </w:rPr>
        <w:t>trp.</w:t>
      </w:r>
    </w:p>
    <w:p w:rsidR="009F180E" w:rsidRDefault="009F180E" w:rsidP="009F180E">
      <w:pPr>
        <w:spacing w:after="0"/>
      </w:pPr>
      <w:r w:rsidRPr="001E0CAE">
        <w:rPr>
          <w:highlight w:val="yellow"/>
        </w:rPr>
        <w:t>En este sistema, el represor </w:t>
      </w:r>
      <w:r w:rsidRPr="001E0CAE">
        <w:rPr>
          <w:iCs/>
          <w:highlight w:val="yellow"/>
        </w:rPr>
        <w:t>trp</w:t>
      </w:r>
      <w:r w:rsidRPr="001E0CAE">
        <w:rPr>
          <w:highlight w:val="yellow"/>
        </w:rPr>
        <w:t> actúa como un sensor y como un interruptor. Detecta si triptófano ya está presente en niveles altos y si es así "apaga" al operón para prevenir que se produzcan enzimas innecesarias</w:t>
      </w:r>
    </w:p>
    <w:p w:rsidR="00E75626" w:rsidRDefault="00E75626" w:rsidP="00BF14A9">
      <w:pPr>
        <w:spacing w:after="0"/>
        <w:rPr>
          <w:rFonts w:cstheme="minorHAnsi"/>
          <w:b/>
          <w:highlight w:val="cyan"/>
        </w:rPr>
      </w:pPr>
    </w:p>
    <w:p w:rsidR="001D170E" w:rsidRDefault="001D170E" w:rsidP="00BF14A9">
      <w:pPr>
        <w:spacing w:after="0"/>
        <w:rPr>
          <w:rFonts w:cstheme="minorHAnsi"/>
          <w:b/>
        </w:rPr>
      </w:pPr>
      <w:r w:rsidRPr="007C433D">
        <w:rPr>
          <w:rFonts w:cstheme="minorHAnsi"/>
          <w:b/>
          <w:highlight w:val="cyan"/>
        </w:rPr>
        <w:t>COMO ES EL MECANISMO DE REGULACION DE TRANSCRIPCION POR INDUCTOR</w:t>
      </w:r>
    </w:p>
    <w:p w:rsidR="009F180E" w:rsidRDefault="009F180E" w:rsidP="00BF14A9">
      <w:pPr>
        <w:spacing w:after="0"/>
        <w:rPr>
          <w:rFonts w:cstheme="minorHAnsi"/>
          <w:b/>
        </w:rPr>
      </w:pPr>
    </w:p>
    <w:p w:rsidR="003B3296" w:rsidRDefault="003B3296" w:rsidP="00BF14A9">
      <w:pPr>
        <w:spacing w:after="0"/>
        <w:rPr>
          <w:rFonts w:cstheme="minorHAnsi"/>
        </w:rPr>
      </w:pPr>
      <w:r w:rsidRPr="003B3296">
        <w:rPr>
          <w:rFonts w:cstheme="minorHAnsi"/>
          <w:highlight w:val="yellow"/>
        </w:rPr>
        <w:t>Para que se lleve a cabo la transcripción del gen estructural el operador debe encontrarse libre. Para ello la proteína sintetizada a partir del gen regulador llamado “represor” debe encontrarse inactivo. En el medio se encuentran sustancias que actúan como corepresores (inducen a los represores a bloquear el operador, por ende, boquear al promotor y así a la ARN polimerasa. También existen los inductores (desactivan a los represores) los cuales van a permitir que tanto el promotor como la ADN polimerasa se encuentren con vía libre para sintetizar el ARNm correspondiente al gen estructural.</w:t>
      </w:r>
    </w:p>
    <w:p w:rsidR="000C0760" w:rsidRDefault="000C0760" w:rsidP="00BF14A9">
      <w:pPr>
        <w:spacing w:after="0"/>
        <w:rPr>
          <w:rFonts w:cstheme="minorHAnsi"/>
        </w:rPr>
      </w:pPr>
    </w:p>
    <w:p w:rsidR="000C0760" w:rsidRPr="000C0760" w:rsidRDefault="000C0760" w:rsidP="00BF14A9">
      <w:pPr>
        <w:spacing w:after="0"/>
        <w:rPr>
          <w:rFonts w:cstheme="minorHAnsi"/>
          <w:b/>
          <w:highlight w:val="cyan"/>
        </w:rPr>
      </w:pPr>
      <w:r w:rsidRPr="000C0760">
        <w:rPr>
          <w:rFonts w:cstheme="minorHAnsi"/>
          <w:b/>
          <w:highlight w:val="cyan"/>
        </w:rPr>
        <w:t>EXPLICA EN QUE CONSISTE LA GLUCONEOGENESIS. ESQUEMATICE EL PASAJE DE PIRUVATO EN FOSFOENOLPIRUVATO</w:t>
      </w:r>
    </w:p>
    <w:p w:rsidR="000C0760" w:rsidRPr="000C0760" w:rsidRDefault="000C0760" w:rsidP="00BF14A9">
      <w:pPr>
        <w:spacing w:after="0"/>
        <w:rPr>
          <w:rFonts w:cstheme="minorHAnsi"/>
          <w:b/>
          <w:highlight w:val="cyan"/>
        </w:rPr>
      </w:pPr>
    </w:p>
    <w:p w:rsidR="000C0760" w:rsidRPr="000C0760" w:rsidRDefault="000C0760" w:rsidP="00BF14A9">
      <w:pPr>
        <w:spacing w:after="0"/>
        <w:rPr>
          <w:rFonts w:cstheme="minorHAnsi"/>
          <w:b/>
          <w:highlight w:val="cyan"/>
        </w:rPr>
      </w:pPr>
      <w:r w:rsidRPr="000C0760">
        <w:rPr>
          <w:rFonts w:cstheme="minorHAnsi"/>
          <w:b/>
          <w:highlight w:val="cyan"/>
        </w:rPr>
        <w:t>EXPLICA LA GLOGENOGENESIS. COMO AFECTA EL GLUCAGON Y LA ADRENALINA A ÉSTE PROCESO</w:t>
      </w:r>
    </w:p>
    <w:p w:rsidR="000C0760" w:rsidRPr="000C0760" w:rsidRDefault="000C0760" w:rsidP="00BF14A9">
      <w:pPr>
        <w:spacing w:after="0"/>
        <w:rPr>
          <w:rFonts w:cstheme="minorHAnsi"/>
          <w:b/>
          <w:highlight w:val="cyan"/>
        </w:rPr>
      </w:pPr>
    </w:p>
    <w:p w:rsidR="000C0760" w:rsidRPr="000C0760" w:rsidRDefault="000C0760" w:rsidP="00BF14A9">
      <w:pPr>
        <w:spacing w:after="0"/>
        <w:rPr>
          <w:rFonts w:cstheme="minorHAnsi"/>
          <w:b/>
        </w:rPr>
      </w:pPr>
      <w:r w:rsidRPr="000C0760">
        <w:rPr>
          <w:rFonts w:cstheme="minorHAnsi"/>
          <w:b/>
          <w:highlight w:val="cyan"/>
        </w:rPr>
        <w:t>EXPLIQUE EL FUNCIONAMIENTO DE LAS HORMONAS ESTEROIDEAS.</w:t>
      </w:r>
      <w:bookmarkStart w:id="4" w:name="_GoBack"/>
      <w:bookmarkEnd w:id="4"/>
    </w:p>
    <w:p w:rsidR="001D170E" w:rsidRPr="000C0760" w:rsidRDefault="001D170E" w:rsidP="00BF14A9">
      <w:pPr>
        <w:spacing w:after="0"/>
        <w:rPr>
          <w:rFonts w:cstheme="minorHAnsi"/>
          <w:b/>
        </w:rPr>
      </w:pPr>
    </w:p>
    <w:sectPr w:rsidR="001D170E" w:rsidRPr="000C0760" w:rsidSect="00E618DB">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A5E" w:rsidRDefault="005F6A5E" w:rsidP="000C1EA5">
      <w:pPr>
        <w:spacing w:after="0" w:line="240" w:lineRule="auto"/>
      </w:pPr>
      <w:r>
        <w:separator/>
      </w:r>
    </w:p>
  </w:endnote>
  <w:endnote w:type="continuationSeparator" w:id="0">
    <w:p w:rsidR="005F6A5E" w:rsidRDefault="005F6A5E" w:rsidP="000C1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A5E" w:rsidRDefault="005F6A5E" w:rsidP="000C1EA5">
      <w:pPr>
        <w:spacing w:after="0" w:line="240" w:lineRule="auto"/>
      </w:pPr>
      <w:r>
        <w:separator/>
      </w:r>
    </w:p>
  </w:footnote>
  <w:footnote w:type="continuationSeparator" w:id="0">
    <w:p w:rsidR="005F6A5E" w:rsidRDefault="005F6A5E" w:rsidP="000C1E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E27E5"/>
    <w:multiLevelType w:val="hybridMultilevel"/>
    <w:tmpl w:val="14B2468A"/>
    <w:lvl w:ilvl="0" w:tplc="75220FD8">
      <w:start w:val="4"/>
      <w:numFmt w:val="bullet"/>
      <w:lvlText w:val=""/>
      <w:lvlJc w:val="left"/>
      <w:pPr>
        <w:ind w:left="1080" w:hanging="360"/>
      </w:pPr>
      <w:rPr>
        <w:rFonts w:ascii="Symbol" w:eastAsiaTheme="minorHAnsi" w:hAnsi="Symbol" w:cstheme="minorHAns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
    <w:nsid w:val="03F90D21"/>
    <w:multiLevelType w:val="hybridMultilevel"/>
    <w:tmpl w:val="52702D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75E445A"/>
    <w:multiLevelType w:val="hybridMultilevel"/>
    <w:tmpl w:val="D3CE322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0BB30B03"/>
    <w:multiLevelType w:val="hybridMultilevel"/>
    <w:tmpl w:val="68A2789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13ED1660"/>
    <w:multiLevelType w:val="hybridMultilevel"/>
    <w:tmpl w:val="35FA48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18BB6476"/>
    <w:multiLevelType w:val="hybridMultilevel"/>
    <w:tmpl w:val="E874555E"/>
    <w:lvl w:ilvl="0" w:tplc="2C0A0011">
      <w:start w:val="1"/>
      <w:numFmt w:val="decimal"/>
      <w:lvlText w:val="%1)"/>
      <w:lvlJc w:val="left"/>
      <w:pPr>
        <w:ind w:left="720" w:hanging="360"/>
      </w:pPr>
      <w:rPr>
        <w:rFonts w:hint="default"/>
        <w:u w:val="non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1F7B6B3A"/>
    <w:multiLevelType w:val="hybridMultilevel"/>
    <w:tmpl w:val="D10EB75C"/>
    <w:lvl w:ilvl="0" w:tplc="2C0A0001">
      <w:start w:val="1"/>
      <w:numFmt w:val="bullet"/>
      <w:lvlText w:val=""/>
      <w:lvlJc w:val="left"/>
      <w:pPr>
        <w:ind w:left="750" w:hanging="360"/>
      </w:pPr>
      <w:rPr>
        <w:rFonts w:ascii="Symbol" w:hAnsi="Symbol" w:hint="default"/>
      </w:rPr>
    </w:lvl>
    <w:lvl w:ilvl="1" w:tplc="2C0A0003" w:tentative="1">
      <w:start w:val="1"/>
      <w:numFmt w:val="bullet"/>
      <w:lvlText w:val="o"/>
      <w:lvlJc w:val="left"/>
      <w:pPr>
        <w:ind w:left="1470" w:hanging="360"/>
      </w:pPr>
      <w:rPr>
        <w:rFonts w:ascii="Courier New" w:hAnsi="Courier New" w:cs="Courier New" w:hint="default"/>
      </w:rPr>
    </w:lvl>
    <w:lvl w:ilvl="2" w:tplc="2C0A0005" w:tentative="1">
      <w:start w:val="1"/>
      <w:numFmt w:val="bullet"/>
      <w:lvlText w:val=""/>
      <w:lvlJc w:val="left"/>
      <w:pPr>
        <w:ind w:left="2190" w:hanging="360"/>
      </w:pPr>
      <w:rPr>
        <w:rFonts w:ascii="Wingdings" w:hAnsi="Wingdings" w:hint="default"/>
      </w:rPr>
    </w:lvl>
    <w:lvl w:ilvl="3" w:tplc="2C0A0001" w:tentative="1">
      <w:start w:val="1"/>
      <w:numFmt w:val="bullet"/>
      <w:lvlText w:val=""/>
      <w:lvlJc w:val="left"/>
      <w:pPr>
        <w:ind w:left="2910" w:hanging="360"/>
      </w:pPr>
      <w:rPr>
        <w:rFonts w:ascii="Symbol" w:hAnsi="Symbol" w:hint="default"/>
      </w:rPr>
    </w:lvl>
    <w:lvl w:ilvl="4" w:tplc="2C0A0003" w:tentative="1">
      <w:start w:val="1"/>
      <w:numFmt w:val="bullet"/>
      <w:lvlText w:val="o"/>
      <w:lvlJc w:val="left"/>
      <w:pPr>
        <w:ind w:left="3630" w:hanging="360"/>
      </w:pPr>
      <w:rPr>
        <w:rFonts w:ascii="Courier New" w:hAnsi="Courier New" w:cs="Courier New" w:hint="default"/>
      </w:rPr>
    </w:lvl>
    <w:lvl w:ilvl="5" w:tplc="2C0A0005" w:tentative="1">
      <w:start w:val="1"/>
      <w:numFmt w:val="bullet"/>
      <w:lvlText w:val=""/>
      <w:lvlJc w:val="left"/>
      <w:pPr>
        <w:ind w:left="4350" w:hanging="360"/>
      </w:pPr>
      <w:rPr>
        <w:rFonts w:ascii="Wingdings" w:hAnsi="Wingdings" w:hint="default"/>
      </w:rPr>
    </w:lvl>
    <w:lvl w:ilvl="6" w:tplc="2C0A0001" w:tentative="1">
      <w:start w:val="1"/>
      <w:numFmt w:val="bullet"/>
      <w:lvlText w:val=""/>
      <w:lvlJc w:val="left"/>
      <w:pPr>
        <w:ind w:left="5070" w:hanging="360"/>
      </w:pPr>
      <w:rPr>
        <w:rFonts w:ascii="Symbol" w:hAnsi="Symbol" w:hint="default"/>
      </w:rPr>
    </w:lvl>
    <w:lvl w:ilvl="7" w:tplc="2C0A0003" w:tentative="1">
      <w:start w:val="1"/>
      <w:numFmt w:val="bullet"/>
      <w:lvlText w:val="o"/>
      <w:lvlJc w:val="left"/>
      <w:pPr>
        <w:ind w:left="5790" w:hanging="360"/>
      </w:pPr>
      <w:rPr>
        <w:rFonts w:ascii="Courier New" w:hAnsi="Courier New" w:cs="Courier New" w:hint="default"/>
      </w:rPr>
    </w:lvl>
    <w:lvl w:ilvl="8" w:tplc="2C0A0005" w:tentative="1">
      <w:start w:val="1"/>
      <w:numFmt w:val="bullet"/>
      <w:lvlText w:val=""/>
      <w:lvlJc w:val="left"/>
      <w:pPr>
        <w:ind w:left="6510" w:hanging="360"/>
      </w:pPr>
      <w:rPr>
        <w:rFonts w:ascii="Wingdings" w:hAnsi="Wingdings" w:hint="default"/>
      </w:rPr>
    </w:lvl>
  </w:abstractNum>
  <w:abstractNum w:abstractNumId="7">
    <w:nsid w:val="204E7C06"/>
    <w:multiLevelType w:val="hybridMultilevel"/>
    <w:tmpl w:val="6A8ACEE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21796689"/>
    <w:multiLevelType w:val="hybridMultilevel"/>
    <w:tmpl w:val="14B2468A"/>
    <w:lvl w:ilvl="0" w:tplc="75220FD8">
      <w:start w:val="4"/>
      <w:numFmt w:val="bullet"/>
      <w:lvlText w:val=""/>
      <w:lvlJc w:val="left"/>
      <w:pPr>
        <w:ind w:left="1080" w:hanging="360"/>
      </w:pPr>
      <w:rPr>
        <w:rFonts w:ascii="Symbol" w:eastAsiaTheme="minorHAnsi" w:hAnsi="Symbol" w:cstheme="minorHAns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9">
    <w:nsid w:val="25E73EB1"/>
    <w:multiLevelType w:val="hybridMultilevel"/>
    <w:tmpl w:val="AF78431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260A7416"/>
    <w:multiLevelType w:val="hybridMultilevel"/>
    <w:tmpl w:val="C1E86F58"/>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37D52A2B"/>
    <w:multiLevelType w:val="hybridMultilevel"/>
    <w:tmpl w:val="630A1086"/>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2">
    <w:nsid w:val="39151EA3"/>
    <w:multiLevelType w:val="hybridMultilevel"/>
    <w:tmpl w:val="FCF4EA20"/>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3EB557A2"/>
    <w:multiLevelType w:val="hybridMultilevel"/>
    <w:tmpl w:val="45E49344"/>
    <w:lvl w:ilvl="0" w:tplc="2C0A0001">
      <w:start w:val="1"/>
      <w:numFmt w:val="bullet"/>
      <w:lvlText w:val=""/>
      <w:lvlJc w:val="left"/>
      <w:pPr>
        <w:ind w:left="1146" w:hanging="360"/>
      </w:pPr>
      <w:rPr>
        <w:rFonts w:ascii="Symbol" w:hAnsi="Symbol" w:hint="default"/>
      </w:rPr>
    </w:lvl>
    <w:lvl w:ilvl="1" w:tplc="2C0A0003" w:tentative="1">
      <w:start w:val="1"/>
      <w:numFmt w:val="bullet"/>
      <w:lvlText w:val="o"/>
      <w:lvlJc w:val="left"/>
      <w:pPr>
        <w:ind w:left="1866" w:hanging="360"/>
      </w:pPr>
      <w:rPr>
        <w:rFonts w:ascii="Courier New" w:hAnsi="Courier New" w:cs="Courier New" w:hint="default"/>
      </w:rPr>
    </w:lvl>
    <w:lvl w:ilvl="2" w:tplc="2C0A0005" w:tentative="1">
      <w:start w:val="1"/>
      <w:numFmt w:val="bullet"/>
      <w:lvlText w:val=""/>
      <w:lvlJc w:val="left"/>
      <w:pPr>
        <w:ind w:left="2586" w:hanging="360"/>
      </w:pPr>
      <w:rPr>
        <w:rFonts w:ascii="Wingdings" w:hAnsi="Wingdings" w:hint="default"/>
      </w:rPr>
    </w:lvl>
    <w:lvl w:ilvl="3" w:tplc="2C0A0001" w:tentative="1">
      <w:start w:val="1"/>
      <w:numFmt w:val="bullet"/>
      <w:lvlText w:val=""/>
      <w:lvlJc w:val="left"/>
      <w:pPr>
        <w:ind w:left="3306" w:hanging="360"/>
      </w:pPr>
      <w:rPr>
        <w:rFonts w:ascii="Symbol" w:hAnsi="Symbol" w:hint="default"/>
      </w:rPr>
    </w:lvl>
    <w:lvl w:ilvl="4" w:tplc="2C0A0003" w:tentative="1">
      <w:start w:val="1"/>
      <w:numFmt w:val="bullet"/>
      <w:lvlText w:val="o"/>
      <w:lvlJc w:val="left"/>
      <w:pPr>
        <w:ind w:left="4026" w:hanging="360"/>
      </w:pPr>
      <w:rPr>
        <w:rFonts w:ascii="Courier New" w:hAnsi="Courier New" w:cs="Courier New" w:hint="default"/>
      </w:rPr>
    </w:lvl>
    <w:lvl w:ilvl="5" w:tplc="2C0A0005" w:tentative="1">
      <w:start w:val="1"/>
      <w:numFmt w:val="bullet"/>
      <w:lvlText w:val=""/>
      <w:lvlJc w:val="left"/>
      <w:pPr>
        <w:ind w:left="4746" w:hanging="360"/>
      </w:pPr>
      <w:rPr>
        <w:rFonts w:ascii="Wingdings" w:hAnsi="Wingdings" w:hint="default"/>
      </w:rPr>
    </w:lvl>
    <w:lvl w:ilvl="6" w:tplc="2C0A0001" w:tentative="1">
      <w:start w:val="1"/>
      <w:numFmt w:val="bullet"/>
      <w:lvlText w:val=""/>
      <w:lvlJc w:val="left"/>
      <w:pPr>
        <w:ind w:left="5466" w:hanging="360"/>
      </w:pPr>
      <w:rPr>
        <w:rFonts w:ascii="Symbol" w:hAnsi="Symbol" w:hint="default"/>
      </w:rPr>
    </w:lvl>
    <w:lvl w:ilvl="7" w:tplc="2C0A0003" w:tentative="1">
      <w:start w:val="1"/>
      <w:numFmt w:val="bullet"/>
      <w:lvlText w:val="o"/>
      <w:lvlJc w:val="left"/>
      <w:pPr>
        <w:ind w:left="6186" w:hanging="360"/>
      </w:pPr>
      <w:rPr>
        <w:rFonts w:ascii="Courier New" w:hAnsi="Courier New" w:cs="Courier New" w:hint="default"/>
      </w:rPr>
    </w:lvl>
    <w:lvl w:ilvl="8" w:tplc="2C0A0005" w:tentative="1">
      <w:start w:val="1"/>
      <w:numFmt w:val="bullet"/>
      <w:lvlText w:val=""/>
      <w:lvlJc w:val="left"/>
      <w:pPr>
        <w:ind w:left="6906" w:hanging="360"/>
      </w:pPr>
      <w:rPr>
        <w:rFonts w:ascii="Wingdings" w:hAnsi="Wingdings" w:hint="default"/>
      </w:rPr>
    </w:lvl>
  </w:abstractNum>
  <w:abstractNum w:abstractNumId="14">
    <w:nsid w:val="432F1CD3"/>
    <w:multiLevelType w:val="hybridMultilevel"/>
    <w:tmpl w:val="0BF648D4"/>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5">
    <w:nsid w:val="45853E25"/>
    <w:multiLevelType w:val="hybridMultilevel"/>
    <w:tmpl w:val="C02AB664"/>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6">
    <w:nsid w:val="4798631E"/>
    <w:multiLevelType w:val="hybridMultilevel"/>
    <w:tmpl w:val="07AA69B0"/>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nsid w:val="47D31E5C"/>
    <w:multiLevelType w:val="hybridMultilevel"/>
    <w:tmpl w:val="A8F4306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49697F93"/>
    <w:multiLevelType w:val="hybridMultilevel"/>
    <w:tmpl w:val="EB7A62AC"/>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nsid w:val="570D59B4"/>
    <w:multiLevelType w:val="hybridMultilevel"/>
    <w:tmpl w:val="3C5AC012"/>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nsid w:val="66C30ED8"/>
    <w:multiLevelType w:val="hybridMultilevel"/>
    <w:tmpl w:val="71843B4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nsid w:val="6B463A89"/>
    <w:multiLevelType w:val="hybridMultilevel"/>
    <w:tmpl w:val="50BEDE2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6FA434A8"/>
    <w:multiLevelType w:val="hybridMultilevel"/>
    <w:tmpl w:val="DD36DD90"/>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nsid w:val="7A3059D8"/>
    <w:multiLevelType w:val="hybridMultilevel"/>
    <w:tmpl w:val="9598608A"/>
    <w:lvl w:ilvl="0" w:tplc="2F96F938">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4">
    <w:nsid w:val="7E752577"/>
    <w:multiLevelType w:val="hybridMultilevel"/>
    <w:tmpl w:val="EFB20CAE"/>
    <w:lvl w:ilvl="0" w:tplc="2C0A0001">
      <w:start w:val="1"/>
      <w:numFmt w:val="bullet"/>
      <w:lvlText w:val=""/>
      <w:lvlJc w:val="left"/>
      <w:pPr>
        <w:ind w:left="750" w:hanging="360"/>
      </w:pPr>
      <w:rPr>
        <w:rFonts w:ascii="Symbol" w:hAnsi="Symbol" w:hint="default"/>
      </w:rPr>
    </w:lvl>
    <w:lvl w:ilvl="1" w:tplc="2C0A0003" w:tentative="1">
      <w:start w:val="1"/>
      <w:numFmt w:val="bullet"/>
      <w:lvlText w:val="o"/>
      <w:lvlJc w:val="left"/>
      <w:pPr>
        <w:ind w:left="1470" w:hanging="360"/>
      </w:pPr>
      <w:rPr>
        <w:rFonts w:ascii="Courier New" w:hAnsi="Courier New" w:cs="Courier New" w:hint="default"/>
      </w:rPr>
    </w:lvl>
    <w:lvl w:ilvl="2" w:tplc="2C0A0005" w:tentative="1">
      <w:start w:val="1"/>
      <w:numFmt w:val="bullet"/>
      <w:lvlText w:val=""/>
      <w:lvlJc w:val="left"/>
      <w:pPr>
        <w:ind w:left="2190" w:hanging="360"/>
      </w:pPr>
      <w:rPr>
        <w:rFonts w:ascii="Wingdings" w:hAnsi="Wingdings" w:hint="default"/>
      </w:rPr>
    </w:lvl>
    <w:lvl w:ilvl="3" w:tplc="2C0A0001" w:tentative="1">
      <w:start w:val="1"/>
      <w:numFmt w:val="bullet"/>
      <w:lvlText w:val=""/>
      <w:lvlJc w:val="left"/>
      <w:pPr>
        <w:ind w:left="2910" w:hanging="360"/>
      </w:pPr>
      <w:rPr>
        <w:rFonts w:ascii="Symbol" w:hAnsi="Symbol" w:hint="default"/>
      </w:rPr>
    </w:lvl>
    <w:lvl w:ilvl="4" w:tplc="2C0A0003" w:tentative="1">
      <w:start w:val="1"/>
      <w:numFmt w:val="bullet"/>
      <w:lvlText w:val="o"/>
      <w:lvlJc w:val="left"/>
      <w:pPr>
        <w:ind w:left="3630" w:hanging="360"/>
      </w:pPr>
      <w:rPr>
        <w:rFonts w:ascii="Courier New" w:hAnsi="Courier New" w:cs="Courier New" w:hint="default"/>
      </w:rPr>
    </w:lvl>
    <w:lvl w:ilvl="5" w:tplc="2C0A0005" w:tentative="1">
      <w:start w:val="1"/>
      <w:numFmt w:val="bullet"/>
      <w:lvlText w:val=""/>
      <w:lvlJc w:val="left"/>
      <w:pPr>
        <w:ind w:left="4350" w:hanging="360"/>
      </w:pPr>
      <w:rPr>
        <w:rFonts w:ascii="Wingdings" w:hAnsi="Wingdings" w:hint="default"/>
      </w:rPr>
    </w:lvl>
    <w:lvl w:ilvl="6" w:tplc="2C0A0001" w:tentative="1">
      <w:start w:val="1"/>
      <w:numFmt w:val="bullet"/>
      <w:lvlText w:val=""/>
      <w:lvlJc w:val="left"/>
      <w:pPr>
        <w:ind w:left="5070" w:hanging="360"/>
      </w:pPr>
      <w:rPr>
        <w:rFonts w:ascii="Symbol" w:hAnsi="Symbol" w:hint="default"/>
      </w:rPr>
    </w:lvl>
    <w:lvl w:ilvl="7" w:tplc="2C0A0003" w:tentative="1">
      <w:start w:val="1"/>
      <w:numFmt w:val="bullet"/>
      <w:lvlText w:val="o"/>
      <w:lvlJc w:val="left"/>
      <w:pPr>
        <w:ind w:left="5790" w:hanging="360"/>
      </w:pPr>
      <w:rPr>
        <w:rFonts w:ascii="Courier New" w:hAnsi="Courier New" w:cs="Courier New" w:hint="default"/>
      </w:rPr>
    </w:lvl>
    <w:lvl w:ilvl="8" w:tplc="2C0A0005" w:tentative="1">
      <w:start w:val="1"/>
      <w:numFmt w:val="bullet"/>
      <w:lvlText w:val=""/>
      <w:lvlJc w:val="left"/>
      <w:pPr>
        <w:ind w:left="6510" w:hanging="360"/>
      </w:pPr>
      <w:rPr>
        <w:rFonts w:ascii="Wingdings" w:hAnsi="Wingdings" w:hint="default"/>
      </w:rPr>
    </w:lvl>
  </w:abstractNum>
  <w:abstractNum w:abstractNumId="25">
    <w:nsid w:val="7ED751DE"/>
    <w:multiLevelType w:val="hybridMultilevel"/>
    <w:tmpl w:val="1150766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9"/>
  </w:num>
  <w:num w:numId="4">
    <w:abstractNumId w:val="15"/>
  </w:num>
  <w:num w:numId="5">
    <w:abstractNumId w:val="14"/>
  </w:num>
  <w:num w:numId="6">
    <w:abstractNumId w:val="24"/>
  </w:num>
  <w:num w:numId="7">
    <w:abstractNumId w:val="17"/>
  </w:num>
  <w:num w:numId="8">
    <w:abstractNumId w:val="22"/>
  </w:num>
  <w:num w:numId="9">
    <w:abstractNumId w:val="25"/>
  </w:num>
  <w:num w:numId="10">
    <w:abstractNumId w:val="5"/>
  </w:num>
  <w:num w:numId="11">
    <w:abstractNumId w:val="10"/>
  </w:num>
  <w:num w:numId="12">
    <w:abstractNumId w:val="23"/>
  </w:num>
  <w:num w:numId="13">
    <w:abstractNumId w:val="13"/>
  </w:num>
  <w:num w:numId="14">
    <w:abstractNumId w:val="12"/>
  </w:num>
  <w:num w:numId="15">
    <w:abstractNumId w:val="11"/>
  </w:num>
  <w:num w:numId="16">
    <w:abstractNumId w:val="16"/>
  </w:num>
  <w:num w:numId="17">
    <w:abstractNumId w:val="18"/>
  </w:num>
  <w:num w:numId="18">
    <w:abstractNumId w:val="6"/>
  </w:num>
  <w:num w:numId="19">
    <w:abstractNumId w:val="3"/>
  </w:num>
  <w:num w:numId="20">
    <w:abstractNumId w:val="1"/>
  </w:num>
  <w:num w:numId="21">
    <w:abstractNumId w:val="7"/>
  </w:num>
  <w:num w:numId="22">
    <w:abstractNumId w:val="2"/>
  </w:num>
  <w:num w:numId="23">
    <w:abstractNumId w:val="21"/>
  </w:num>
  <w:num w:numId="24">
    <w:abstractNumId w:val="9"/>
  </w:num>
  <w:num w:numId="25">
    <w:abstractNumId w:val="4"/>
  </w:num>
  <w:num w:numId="26">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73DDE"/>
    <w:rsid w:val="00003E1B"/>
    <w:rsid w:val="000043D9"/>
    <w:rsid w:val="00004870"/>
    <w:rsid w:val="00020342"/>
    <w:rsid w:val="00024039"/>
    <w:rsid w:val="00024DB8"/>
    <w:rsid w:val="00031015"/>
    <w:rsid w:val="000312EB"/>
    <w:rsid w:val="0003310A"/>
    <w:rsid w:val="00036036"/>
    <w:rsid w:val="000377AC"/>
    <w:rsid w:val="000424E0"/>
    <w:rsid w:val="00044A58"/>
    <w:rsid w:val="0005071E"/>
    <w:rsid w:val="00051193"/>
    <w:rsid w:val="0006442C"/>
    <w:rsid w:val="00073707"/>
    <w:rsid w:val="000737CE"/>
    <w:rsid w:val="00073DDE"/>
    <w:rsid w:val="00074237"/>
    <w:rsid w:val="00074727"/>
    <w:rsid w:val="000807C4"/>
    <w:rsid w:val="00080F04"/>
    <w:rsid w:val="000859B6"/>
    <w:rsid w:val="00085A96"/>
    <w:rsid w:val="00093287"/>
    <w:rsid w:val="00093FC9"/>
    <w:rsid w:val="000A030D"/>
    <w:rsid w:val="000A0C77"/>
    <w:rsid w:val="000A3DD6"/>
    <w:rsid w:val="000A6D77"/>
    <w:rsid w:val="000A7827"/>
    <w:rsid w:val="000B1ED2"/>
    <w:rsid w:val="000B5D21"/>
    <w:rsid w:val="000C0760"/>
    <w:rsid w:val="000C0DDB"/>
    <w:rsid w:val="000C1EA5"/>
    <w:rsid w:val="000C23A3"/>
    <w:rsid w:val="000C3F15"/>
    <w:rsid w:val="000C4948"/>
    <w:rsid w:val="000D73DA"/>
    <w:rsid w:val="000E0E71"/>
    <w:rsid w:val="000E1F6E"/>
    <w:rsid w:val="000E3BFE"/>
    <w:rsid w:val="000E4D72"/>
    <w:rsid w:val="000E5A2E"/>
    <w:rsid w:val="000F1C97"/>
    <w:rsid w:val="000F2609"/>
    <w:rsid w:val="000F4BDF"/>
    <w:rsid w:val="00102CD7"/>
    <w:rsid w:val="00107819"/>
    <w:rsid w:val="0011234D"/>
    <w:rsid w:val="00114C6C"/>
    <w:rsid w:val="001168AC"/>
    <w:rsid w:val="00116B84"/>
    <w:rsid w:val="00117B01"/>
    <w:rsid w:val="001213D5"/>
    <w:rsid w:val="00132C0C"/>
    <w:rsid w:val="0014275D"/>
    <w:rsid w:val="00142B40"/>
    <w:rsid w:val="00143205"/>
    <w:rsid w:val="00155300"/>
    <w:rsid w:val="001579D7"/>
    <w:rsid w:val="00164E2D"/>
    <w:rsid w:val="001735EF"/>
    <w:rsid w:val="00177237"/>
    <w:rsid w:val="0017732B"/>
    <w:rsid w:val="00180A80"/>
    <w:rsid w:val="0018177E"/>
    <w:rsid w:val="00185EFD"/>
    <w:rsid w:val="0019168A"/>
    <w:rsid w:val="00192842"/>
    <w:rsid w:val="00192915"/>
    <w:rsid w:val="00193B40"/>
    <w:rsid w:val="001971C5"/>
    <w:rsid w:val="001A0181"/>
    <w:rsid w:val="001A1FB2"/>
    <w:rsid w:val="001A396D"/>
    <w:rsid w:val="001D170E"/>
    <w:rsid w:val="001D231B"/>
    <w:rsid w:val="001D35D8"/>
    <w:rsid w:val="001D542F"/>
    <w:rsid w:val="001E0CAE"/>
    <w:rsid w:val="001E5B2B"/>
    <w:rsid w:val="001F2755"/>
    <w:rsid w:val="00212CF1"/>
    <w:rsid w:val="00216356"/>
    <w:rsid w:val="00216BF0"/>
    <w:rsid w:val="00227F0F"/>
    <w:rsid w:val="002307A3"/>
    <w:rsid w:val="00230CFD"/>
    <w:rsid w:val="002338A6"/>
    <w:rsid w:val="0023413D"/>
    <w:rsid w:val="002374D6"/>
    <w:rsid w:val="00243560"/>
    <w:rsid w:val="002515FF"/>
    <w:rsid w:val="00254D69"/>
    <w:rsid w:val="002601A7"/>
    <w:rsid w:val="00261686"/>
    <w:rsid w:val="00262103"/>
    <w:rsid w:val="00264398"/>
    <w:rsid w:val="0026583E"/>
    <w:rsid w:val="002771C2"/>
    <w:rsid w:val="00283E56"/>
    <w:rsid w:val="00284FA1"/>
    <w:rsid w:val="00285753"/>
    <w:rsid w:val="00287771"/>
    <w:rsid w:val="0029483D"/>
    <w:rsid w:val="002A1E1F"/>
    <w:rsid w:val="002A4C18"/>
    <w:rsid w:val="002B0BC1"/>
    <w:rsid w:val="002B19A1"/>
    <w:rsid w:val="002B3033"/>
    <w:rsid w:val="002B34B3"/>
    <w:rsid w:val="002B51AF"/>
    <w:rsid w:val="002B57CC"/>
    <w:rsid w:val="002B6A8D"/>
    <w:rsid w:val="002C4DC3"/>
    <w:rsid w:val="002C6613"/>
    <w:rsid w:val="002D1F0B"/>
    <w:rsid w:val="002D214D"/>
    <w:rsid w:val="002E134C"/>
    <w:rsid w:val="002E1BAC"/>
    <w:rsid w:val="002F2BB3"/>
    <w:rsid w:val="00301052"/>
    <w:rsid w:val="00310B7D"/>
    <w:rsid w:val="00316E8A"/>
    <w:rsid w:val="00317BE4"/>
    <w:rsid w:val="0032763D"/>
    <w:rsid w:val="003321A1"/>
    <w:rsid w:val="0033264A"/>
    <w:rsid w:val="003354A3"/>
    <w:rsid w:val="0034174F"/>
    <w:rsid w:val="003501A1"/>
    <w:rsid w:val="00351448"/>
    <w:rsid w:val="003609B5"/>
    <w:rsid w:val="003624E9"/>
    <w:rsid w:val="00362D87"/>
    <w:rsid w:val="003657EE"/>
    <w:rsid w:val="00366C8F"/>
    <w:rsid w:val="0037369F"/>
    <w:rsid w:val="00375DC5"/>
    <w:rsid w:val="00376A2E"/>
    <w:rsid w:val="00383D40"/>
    <w:rsid w:val="00390445"/>
    <w:rsid w:val="00390A29"/>
    <w:rsid w:val="003A4B1D"/>
    <w:rsid w:val="003B3296"/>
    <w:rsid w:val="003B535D"/>
    <w:rsid w:val="003B648D"/>
    <w:rsid w:val="003B6D8F"/>
    <w:rsid w:val="003C074C"/>
    <w:rsid w:val="003D0051"/>
    <w:rsid w:val="003D330D"/>
    <w:rsid w:val="003D33B6"/>
    <w:rsid w:val="003D418A"/>
    <w:rsid w:val="003D7FCE"/>
    <w:rsid w:val="003E1EEA"/>
    <w:rsid w:val="003E26F4"/>
    <w:rsid w:val="003E51EF"/>
    <w:rsid w:val="003F116F"/>
    <w:rsid w:val="003F5631"/>
    <w:rsid w:val="003F5842"/>
    <w:rsid w:val="003F7A1B"/>
    <w:rsid w:val="0041154F"/>
    <w:rsid w:val="004163EF"/>
    <w:rsid w:val="00417855"/>
    <w:rsid w:val="0042062B"/>
    <w:rsid w:val="00426516"/>
    <w:rsid w:val="00426EAA"/>
    <w:rsid w:val="00432490"/>
    <w:rsid w:val="0044415F"/>
    <w:rsid w:val="00446081"/>
    <w:rsid w:val="00460198"/>
    <w:rsid w:val="00461901"/>
    <w:rsid w:val="004634E6"/>
    <w:rsid w:val="00474AB6"/>
    <w:rsid w:val="00481BDA"/>
    <w:rsid w:val="00486658"/>
    <w:rsid w:val="0049142B"/>
    <w:rsid w:val="00494224"/>
    <w:rsid w:val="00496014"/>
    <w:rsid w:val="004A4212"/>
    <w:rsid w:val="004B2CDA"/>
    <w:rsid w:val="004B7968"/>
    <w:rsid w:val="004C183C"/>
    <w:rsid w:val="004D7317"/>
    <w:rsid w:val="004E0301"/>
    <w:rsid w:val="004E35A1"/>
    <w:rsid w:val="004E525D"/>
    <w:rsid w:val="004E54AB"/>
    <w:rsid w:val="004F1CE2"/>
    <w:rsid w:val="004F62E7"/>
    <w:rsid w:val="005137C1"/>
    <w:rsid w:val="00515202"/>
    <w:rsid w:val="0052337C"/>
    <w:rsid w:val="00523FFD"/>
    <w:rsid w:val="00530079"/>
    <w:rsid w:val="00531365"/>
    <w:rsid w:val="00531A3C"/>
    <w:rsid w:val="00532FE5"/>
    <w:rsid w:val="00534CD2"/>
    <w:rsid w:val="005359F1"/>
    <w:rsid w:val="00543A23"/>
    <w:rsid w:val="00550215"/>
    <w:rsid w:val="00551737"/>
    <w:rsid w:val="00565095"/>
    <w:rsid w:val="00566F99"/>
    <w:rsid w:val="00570668"/>
    <w:rsid w:val="00570C98"/>
    <w:rsid w:val="00572740"/>
    <w:rsid w:val="00576139"/>
    <w:rsid w:val="0057621A"/>
    <w:rsid w:val="0057697D"/>
    <w:rsid w:val="00577291"/>
    <w:rsid w:val="005933BC"/>
    <w:rsid w:val="005958FF"/>
    <w:rsid w:val="005A24E2"/>
    <w:rsid w:val="005A7523"/>
    <w:rsid w:val="005B62A9"/>
    <w:rsid w:val="005B6E16"/>
    <w:rsid w:val="005C0A49"/>
    <w:rsid w:val="005C35B7"/>
    <w:rsid w:val="005C4235"/>
    <w:rsid w:val="005C7D7D"/>
    <w:rsid w:val="005D2668"/>
    <w:rsid w:val="005E18F4"/>
    <w:rsid w:val="005E2DAA"/>
    <w:rsid w:val="005E3334"/>
    <w:rsid w:val="005E51E8"/>
    <w:rsid w:val="005F28B5"/>
    <w:rsid w:val="005F3B9B"/>
    <w:rsid w:val="005F5BD6"/>
    <w:rsid w:val="005F6A5E"/>
    <w:rsid w:val="006158F9"/>
    <w:rsid w:val="0061644E"/>
    <w:rsid w:val="00622D1A"/>
    <w:rsid w:val="0062313E"/>
    <w:rsid w:val="00626C7C"/>
    <w:rsid w:val="006271D8"/>
    <w:rsid w:val="006328A9"/>
    <w:rsid w:val="00634F11"/>
    <w:rsid w:val="00635CC1"/>
    <w:rsid w:val="00637CEE"/>
    <w:rsid w:val="00645F3B"/>
    <w:rsid w:val="00645FD9"/>
    <w:rsid w:val="0064613B"/>
    <w:rsid w:val="00646E30"/>
    <w:rsid w:val="0065138F"/>
    <w:rsid w:val="006559D5"/>
    <w:rsid w:val="00661321"/>
    <w:rsid w:val="00662987"/>
    <w:rsid w:val="0066562F"/>
    <w:rsid w:val="00665A34"/>
    <w:rsid w:val="00665C92"/>
    <w:rsid w:val="00670D63"/>
    <w:rsid w:val="00671B0E"/>
    <w:rsid w:val="00672AC4"/>
    <w:rsid w:val="006831B8"/>
    <w:rsid w:val="006A32F8"/>
    <w:rsid w:val="006A4D02"/>
    <w:rsid w:val="006A7BA9"/>
    <w:rsid w:val="006B2C15"/>
    <w:rsid w:val="006B3A3F"/>
    <w:rsid w:val="006B3E68"/>
    <w:rsid w:val="006B6DCA"/>
    <w:rsid w:val="006C0311"/>
    <w:rsid w:val="006C0567"/>
    <w:rsid w:val="006C370E"/>
    <w:rsid w:val="006C4F93"/>
    <w:rsid w:val="006D026B"/>
    <w:rsid w:val="006D6D9A"/>
    <w:rsid w:val="006E05E7"/>
    <w:rsid w:val="006E09E8"/>
    <w:rsid w:val="006E196D"/>
    <w:rsid w:val="006E3F7F"/>
    <w:rsid w:val="007037DE"/>
    <w:rsid w:val="00704B66"/>
    <w:rsid w:val="00713A98"/>
    <w:rsid w:val="00714501"/>
    <w:rsid w:val="00714583"/>
    <w:rsid w:val="00715DBA"/>
    <w:rsid w:val="00716EB5"/>
    <w:rsid w:val="00721D41"/>
    <w:rsid w:val="0072201D"/>
    <w:rsid w:val="00723B0B"/>
    <w:rsid w:val="007241E7"/>
    <w:rsid w:val="00724CE9"/>
    <w:rsid w:val="00731AC8"/>
    <w:rsid w:val="00731E28"/>
    <w:rsid w:val="00733717"/>
    <w:rsid w:val="007420F9"/>
    <w:rsid w:val="00744C29"/>
    <w:rsid w:val="007514BD"/>
    <w:rsid w:val="00756633"/>
    <w:rsid w:val="00762BDA"/>
    <w:rsid w:val="007658DE"/>
    <w:rsid w:val="00773A6B"/>
    <w:rsid w:val="007761EC"/>
    <w:rsid w:val="00782444"/>
    <w:rsid w:val="007839BC"/>
    <w:rsid w:val="0078670F"/>
    <w:rsid w:val="007925F9"/>
    <w:rsid w:val="007A0DC9"/>
    <w:rsid w:val="007A4734"/>
    <w:rsid w:val="007B0CC5"/>
    <w:rsid w:val="007B46BE"/>
    <w:rsid w:val="007B539D"/>
    <w:rsid w:val="007C219E"/>
    <w:rsid w:val="007C401E"/>
    <w:rsid w:val="007C433D"/>
    <w:rsid w:val="007D2B95"/>
    <w:rsid w:val="007D4751"/>
    <w:rsid w:val="007E1040"/>
    <w:rsid w:val="007F0565"/>
    <w:rsid w:val="007F3E6C"/>
    <w:rsid w:val="007F53A5"/>
    <w:rsid w:val="007F5B5D"/>
    <w:rsid w:val="00805ED8"/>
    <w:rsid w:val="0080643D"/>
    <w:rsid w:val="00812EB0"/>
    <w:rsid w:val="008201CB"/>
    <w:rsid w:val="00822B24"/>
    <w:rsid w:val="0082597B"/>
    <w:rsid w:val="00826DC1"/>
    <w:rsid w:val="0082754F"/>
    <w:rsid w:val="0083529F"/>
    <w:rsid w:val="008416C2"/>
    <w:rsid w:val="00842877"/>
    <w:rsid w:val="00844BAE"/>
    <w:rsid w:val="0085089F"/>
    <w:rsid w:val="00850960"/>
    <w:rsid w:val="00853C19"/>
    <w:rsid w:val="00865E76"/>
    <w:rsid w:val="00867AB6"/>
    <w:rsid w:val="0087385A"/>
    <w:rsid w:val="00880908"/>
    <w:rsid w:val="008817A7"/>
    <w:rsid w:val="00886240"/>
    <w:rsid w:val="00893BD9"/>
    <w:rsid w:val="0089750A"/>
    <w:rsid w:val="008A0767"/>
    <w:rsid w:val="008A079D"/>
    <w:rsid w:val="008A6C02"/>
    <w:rsid w:val="008B5225"/>
    <w:rsid w:val="008C6B4A"/>
    <w:rsid w:val="008E0204"/>
    <w:rsid w:val="008E0C02"/>
    <w:rsid w:val="008E39D1"/>
    <w:rsid w:val="008E7465"/>
    <w:rsid w:val="008E7F90"/>
    <w:rsid w:val="008F05BA"/>
    <w:rsid w:val="008F69D2"/>
    <w:rsid w:val="00901FD3"/>
    <w:rsid w:val="009059C2"/>
    <w:rsid w:val="00914403"/>
    <w:rsid w:val="00921E09"/>
    <w:rsid w:val="009258B6"/>
    <w:rsid w:val="00925A24"/>
    <w:rsid w:val="009261C1"/>
    <w:rsid w:val="00927D43"/>
    <w:rsid w:val="00930ACF"/>
    <w:rsid w:val="00932FE4"/>
    <w:rsid w:val="00934F78"/>
    <w:rsid w:val="00937EF5"/>
    <w:rsid w:val="00963CF6"/>
    <w:rsid w:val="00973711"/>
    <w:rsid w:val="009773C3"/>
    <w:rsid w:val="00981E11"/>
    <w:rsid w:val="009900C9"/>
    <w:rsid w:val="0099086E"/>
    <w:rsid w:val="00996596"/>
    <w:rsid w:val="0099661C"/>
    <w:rsid w:val="00996AC4"/>
    <w:rsid w:val="00996BBD"/>
    <w:rsid w:val="00996E4D"/>
    <w:rsid w:val="009A100B"/>
    <w:rsid w:val="009B0B84"/>
    <w:rsid w:val="009B1260"/>
    <w:rsid w:val="009B3583"/>
    <w:rsid w:val="009C72FF"/>
    <w:rsid w:val="009C7613"/>
    <w:rsid w:val="009D2EFF"/>
    <w:rsid w:val="009D4977"/>
    <w:rsid w:val="009E0556"/>
    <w:rsid w:val="009F180E"/>
    <w:rsid w:val="009F522E"/>
    <w:rsid w:val="00A00B0C"/>
    <w:rsid w:val="00A02664"/>
    <w:rsid w:val="00A038BD"/>
    <w:rsid w:val="00A0443E"/>
    <w:rsid w:val="00A05D6E"/>
    <w:rsid w:val="00A06993"/>
    <w:rsid w:val="00A11DF1"/>
    <w:rsid w:val="00A132CD"/>
    <w:rsid w:val="00A137CB"/>
    <w:rsid w:val="00A13C1B"/>
    <w:rsid w:val="00A14A8C"/>
    <w:rsid w:val="00A16677"/>
    <w:rsid w:val="00A20A17"/>
    <w:rsid w:val="00A23769"/>
    <w:rsid w:val="00A269B3"/>
    <w:rsid w:val="00A4148F"/>
    <w:rsid w:val="00A527AD"/>
    <w:rsid w:val="00A5487A"/>
    <w:rsid w:val="00A5626D"/>
    <w:rsid w:val="00A61861"/>
    <w:rsid w:val="00A64666"/>
    <w:rsid w:val="00A663F0"/>
    <w:rsid w:val="00A724E0"/>
    <w:rsid w:val="00A729A1"/>
    <w:rsid w:val="00A75FB6"/>
    <w:rsid w:val="00A802B0"/>
    <w:rsid w:val="00A851DD"/>
    <w:rsid w:val="00AA2EF6"/>
    <w:rsid w:val="00AA32FE"/>
    <w:rsid w:val="00AA5433"/>
    <w:rsid w:val="00AA6228"/>
    <w:rsid w:val="00AB47F7"/>
    <w:rsid w:val="00AC46B2"/>
    <w:rsid w:val="00AC57C3"/>
    <w:rsid w:val="00AC580D"/>
    <w:rsid w:val="00AE12DC"/>
    <w:rsid w:val="00AE1CF7"/>
    <w:rsid w:val="00AE2082"/>
    <w:rsid w:val="00AE268D"/>
    <w:rsid w:val="00AF385F"/>
    <w:rsid w:val="00AF3EBA"/>
    <w:rsid w:val="00AF7076"/>
    <w:rsid w:val="00B067F4"/>
    <w:rsid w:val="00B06B36"/>
    <w:rsid w:val="00B072EE"/>
    <w:rsid w:val="00B11F97"/>
    <w:rsid w:val="00B12C3E"/>
    <w:rsid w:val="00B26BCF"/>
    <w:rsid w:val="00B32CA2"/>
    <w:rsid w:val="00B36BB0"/>
    <w:rsid w:val="00B42DB4"/>
    <w:rsid w:val="00B462B9"/>
    <w:rsid w:val="00B501BA"/>
    <w:rsid w:val="00B51326"/>
    <w:rsid w:val="00B524B9"/>
    <w:rsid w:val="00B6268E"/>
    <w:rsid w:val="00B62C6F"/>
    <w:rsid w:val="00B75853"/>
    <w:rsid w:val="00B773B9"/>
    <w:rsid w:val="00B80971"/>
    <w:rsid w:val="00B826D7"/>
    <w:rsid w:val="00B83682"/>
    <w:rsid w:val="00B8735C"/>
    <w:rsid w:val="00B9062F"/>
    <w:rsid w:val="00B92538"/>
    <w:rsid w:val="00B96781"/>
    <w:rsid w:val="00BA6765"/>
    <w:rsid w:val="00BA788B"/>
    <w:rsid w:val="00BB1053"/>
    <w:rsid w:val="00BB2B69"/>
    <w:rsid w:val="00BB3003"/>
    <w:rsid w:val="00BC26B7"/>
    <w:rsid w:val="00BD1F95"/>
    <w:rsid w:val="00BD2054"/>
    <w:rsid w:val="00BE0F18"/>
    <w:rsid w:val="00BF14A9"/>
    <w:rsid w:val="00BF2698"/>
    <w:rsid w:val="00BF3CB3"/>
    <w:rsid w:val="00BF4368"/>
    <w:rsid w:val="00BF4C92"/>
    <w:rsid w:val="00C02546"/>
    <w:rsid w:val="00C0400F"/>
    <w:rsid w:val="00C05FAA"/>
    <w:rsid w:val="00C07860"/>
    <w:rsid w:val="00C10C74"/>
    <w:rsid w:val="00C177AB"/>
    <w:rsid w:val="00C3014E"/>
    <w:rsid w:val="00C31985"/>
    <w:rsid w:val="00C35949"/>
    <w:rsid w:val="00C45225"/>
    <w:rsid w:val="00C45FD9"/>
    <w:rsid w:val="00C50CCE"/>
    <w:rsid w:val="00C51D93"/>
    <w:rsid w:val="00C535B8"/>
    <w:rsid w:val="00C56649"/>
    <w:rsid w:val="00C626F3"/>
    <w:rsid w:val="00C72C80"/>
    <w:rsid w:val="00C739A8"/>
    <w:rsid w:val="00C866AD"/>
    <w:rsid w:val="00CA7C31"/>
    <w:rsid w:val="00CB2223"/>
    <w:rsid w:val="00CC4BFB"/>
    <w:rsid w:val="00CC5201"/>
    <w:rsid w:val="00CD091C"/>
    <w:rsid w:val="00CE69C9"/>
    <w:rsid w:val="00CF5D04"/>
    <w:rsid w:val="00D03D4D"/>
    <w:rsid w:val="00D05025"/>
    <w:rsid w:val="00D06185"/>
    <w:rsid w:val="00D16F95"/>
    <w:rsid w:val="00D20C34"/>
    <w:rsid w:val="00D22BD6"/>
    <w:rsid w:val="00D23A73"/>
    <w:rsid w:val="00D30F00"/>
    <w:rsid w:val="00D35C33"/>
    <w:rsid w:val="00D360B1"/>
    <w:rsid w:val="00D46699"/>
    <w:rsid w:val="00D51BF6"/>
    <w:rsid w:val="00D540DE"/>
    <w:rsid w:val="00D541CA"/>
    <w:rsid w:val="00D5751F"/>
    <w:rsid w:val="00D65210"/>
    <w:rsid w:val="00D65387"/>
    <w:rsid w:val="00D7209F"/>
    <w:rsid w:val="00D735F0"/>
    <w:rsid w:val="00D8157D"/>
    <w:rsid w:val="00D8298F"/>
    <w:rsid w:val="00D85DB7"/>
    <w:rsid w:val="00D86F83"/>
    <w:rsid w:val="00D874B0"/>
    <w:rsid w:val="00DA10CB"/>
    <w:rsid w:val="00DA1D89"/>
    <w:rsid w:val="00DA7C4B"/>
    <w:rsid w:val="00DB159B"/>
    <w:rsid w:val="00DC2C08"/>
    <w:rsid w:val="00DC5DFE"/>
    <w:rsid w:val="00DD0C4B"/>
    <w:rsid w:val="00DE380F"/>
    <w:rsid w:val="00DE5157"/>
    <w:rsid w:val="00DF0F4F"/>
    <w:rsid w:val="00DF43CC"/>
    <w:rsid w:val="00E0117C"/>
    <w:rsid w:val="00E0562B"/>
    <w:rsid w:val="00E06B36"/>
    <w:rsid w:val="00E14C9E"/>
    <w:rsid w:val="00E21F30"/>
    <w:rsid w:val="00E26329"/>
    <w:rsid w:val="00E272F0"/>
    <w:rsid w:val="00E333AC"/>
    <w:rsid w:val="00E41011"/>
    <w:rsid w:val="00E446D7"/>
    <w:rsid w:val="00E46F1B"/>
    <w:rsid w:val="00E50C66"/>
    <w:rsid w:val="00E618DB"/>
    <w:rsid w:val="00E70505"/>
    <w:rsid w:val="00E71A3C"/>
    <w:rsid w:val="00E720D0"/>
    <w:rsid w:val="00E736F1"/>
    <w:rsid w:val="00E74AD7"/>
    <w:rsid w:val="00E75626"/>
    <w:rsid w:val="00E76E1A"/>
    <w:rsid w:val="00E83952"/>
    <w:rsid w:val="00EA1B1C"/>
    <w:rsid w:val="00EA3958"/>
    <w:rsid w:val="00EA52A2"/>
    <w:rsid w:val="00EC46B4"/>
    <w:rsid w:val="00EC4926"/>
    <w:rsid w:val="00ED17D1"/>
    <w:rsid w:val="00EE705F"/>
    <w:rsid w:val="00EE7774"/>
    <w:rsid w:val="00EF4CFF"/>
    <w:rsid w:val="00F05D55"/>
    <w:rsid w:val="00F112A6"/>
    <w:rsid w:val="00F14FF5"/>
    <w:rsid w:val="00F20571"/>
    <w:rsid w:val="00F24240"/>
    <w:rsid w:val="00F36880"/>
    <w:rsid w:val="00F40540"/>
    <w:rsid w:val="00F41899"/>
    <w:rsid w:val="00F420B9"/>
    <w:rsid w:val="00F44A89"/>
    <w:rsid w:val="00F450C7"/>
    <w:rsid w:val="00F50847"/>
    <w:rsid w:val="00F53989"/>
    <w:rsid w:val="00F54A98"/>
    <w:rsid w:val="00F54BB8"/>
    <w:rsid w:val="00F65596"/>
    <w:rsid w:val="00F6618F"/>
    <w:rsid w:val="00F677A3"/>
    <w:rsid w:val="00F70D94"/>
    <w:rsid w:val="00F74C2C"/>
    <w:rsid w:val="00F9162F"/>
    <w:rsid w:val="00F94DF5"/>
    <w:rsid w:val="00F9679E"/>
    <w:rsid w:val="00FA125C"/>
    <w:rsid w:val="00FA4617"/>
    <w:rsid w:val="00FA592E"/>
    <w:rsid w:val="00FA75CB"/>
    <w:rsid w:val="00FB2B1C"/>
    <w:rsid w:val="00FB506B"/>
    <w:rsid w:val="00FC0BF4"/>
    <w:rsid w:val="00FC0E17"/>
    <w:rsid w:val="00FD4F90"/>
    <w:rsid w:val="00FE124E"/>
    <w:rsid w:val="00FE2C4E"/>
    <w:rsid w:val="00FE3D55"/>
    <w:rsid w:val="00FE695D"/>
    <w:rsid w:val="00FF40D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64C2E09-016D-48B0-803C-4177B26D5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18DB"/>
  </w:style>
  <w:style w:type="paragraph" w:styleId="Ttulo2">
    <w:name w:val="heading 2"/>
    <w:basedOn w:val="Normal"/>
    <w:link w:val="Ttulo2Car"/>
    <w:uiPriority w:val="9"/>
    <w:qFormat/>
    <w:rsid w:val="00DD0C4B"/>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73DDE"/>
    <w:pPr>
      <w:spacing w:after="160" w:line="259" w:lineRule="auto"/>
      <w:ind w:left="720"/>
      <w:contextualSpacing/>
    </w:pPr>
  </w:style>
  <w:style w:type="paragraph" w:styleId="Textodeglobo">
    <w:name w:val="Balloon Text"/>
    <w:basedOn w:val="Normal"/>
    <w:link w:val="TextodegloboCar"/>
    <w:uiPriority w:val="99"/>
    <w:semiHidden/>
    <w:unhideWhenUsed/>
    <w:rsid w:val="00ED17D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D17D1"/>
    <w:rPr>
      <w:rFonts w:ascii="Tahoma" w:hAnsi="Tahoma" w:cs="Tahoma"/>
      <w:sz w:val="16"/>
      <w:szCs w:val="16"/>
    </w:rPr>
  </w:style>
  <w:style w:type="character" w:styleId="Referenciaintensa">
    <w:name w:val="Intense Reference"/>
    <w:basedOn w:val="Fuentedeprrafopredeter"/>
    <w:uiPriority w:val="32"/>
    <w:qFormat/>
    <w:rsid w:val="00E71A3C"/>
    <w:rPr>
      <w:b/>
      <w:bCs/>
      <w:smallCaps/>
      <w:color w:val="C0504D" w:themeColor="accent2"/>
      <w:spacing w:val="5"/>
      <w:u w:val="single"/>
    </w:rPr>
  </w:style>
  <w:style w:type="character" w:styleId="Referenciasutil">
    <w:name w:val="Subtle Reference"/>
    <w:basedOn w:val="Fuentedeprrafopredeter"/>
    <w:uiPriority w:val="31"/>
    <w:qFormat/>
    <w:rsid w:val="00E71A3C"/>
    <w:rPr>
      <w:smallCaps/>
      <w:color w:val="C0504D" w:themeColor="accent2"/>
      <w:u w:val="single"/>
    </w:rPr>
  </w:style>
  <w:style w:type="character" w:styleId="Ttulodellibro">
    <w:name w:val="Book Title"/>
    <w:basedOn w:val="Fuentedeprrafopredeter"/>
    <w:uiPriority w:val="33"/>
    <w:qFormat/>
    <w:rsid w:val="00E71A3C"/>
    <w:rPr>
      <w:b/>
      <w:bCs/>
      <w:smallCaps/>
      <w:spacing w:val="5"/>
    </w:rPr>
  </w:style>
  <w:style w:type="paragraph" w:styleId="Encabezado">
    <w:name w:val="header"/>
    <w:basedOn w:val="Normal"/>
    <w:link w:val="EncabezadoCar"/>
    <w:uiPriority w:val="99"/>
    <w:semiHidden/>
    <w:unhideWhenUsed/>
    <w:rsid w:val="000C1E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C1EA5"/>
  </w:style>
  <w:style w:type="paragraph" w:styleId="Piedepgina">
    <w:name w:val="footer"/>
    <w:basedOn w:val="Normal"/>
    <w:link w:val="PiedepginaCar"/>
    <w:uiPriority w:val="99"/>
    <w:semiHidden/>
    <w:unhideWhenUsed/>
    <w:rsid w:val="000C1E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0C1EA5"/>
  </w:style>
  <w:style w:type="character" w:styleId="Hipervnculo">
    <w:name w:val="Hyperlink"/>
    <w:basedOn w:val="Fuentedeprrafopredeter"/>
    <w:uiPriority w:val="99"/>
    <w:unhideWhenUsed/>
    <w:rsid w:val="00731AC8"/>
    <w:rPr>
      <w:color w:val="0000FF" w:themeColor="hyperlink"/>
      <w:u w:val="single"/>
    </w:rPr>
  </w:style>
  <w:style w:type="character" w:customStyle="1" w:styleId="Ttulo2Car">
    <w:name w:val="Título 2 Car"/>
    <w:basedOn w:val="Fuentedeprrafopredeter"/>
    <w:link w:val="Ttulo2"/>
    <w:uiPriority w:val="9"/>
    <w:rsid w:val="00DD0C4B"/>
    <w:rPr>
      <w:rFonts w:ascii="Times New Roman" w:eastAsia="Times New Roman" w:hAnsi="Times New Roman" w:cs="Times New Roman"/>
      <w:b/>
      <w:bCs/>
      <w:sz w:val="36"/>
      <w:szCs w:val="36"/>
      <w:lang w:eastAsia="es-AR"/>
    </w:rPr>
  </w:style>
  <w:style w:type="character" w:styleId="nfasis">
    <w:name w:val="Emphasis"/>
    <w:basedOn w:val="Fuentedeprrafopredeter"/>
    <w:uiPriority w:val="20"/>
    <w:qFormat/>
    <w:rsid w:val="00DD0C4B"/>
    <w:rPr>
      <w:i/>
      <w:iCs/>
    </w:rPr>
  </w:style>
  <w:style w:type="character" w:styleId="Textoennegrita">
    <w:name w:val="Strong"/>
    <w:basedOn w:val="Fuentedeprrafopredeter"/>
    <w:uiPriority w:val="22"/>
    <w:qFormat/>
    <w:rsid w:val="00DD0C4B"/>
    <w:rPr>
      <w:b/>
      <w:bCs/>
    </w:rPr>
  </w:style>
  <w:style w:type="character" w:customStyle="1" w:styleId="katex-mathml">
    <w:name w:val="katex-mathml"/>
    <w:basedOn w:val="Fuentedeprrafopredeter"/>
    <w:rsid w:val="00DD0C4B"/>
  </w:style>
  <w:style w:type="table" w:styleId="Tablaconcuadrcula">
    <w:name w:val="Table Grid"/>
    <w:basedOn w:val="Tablanormal"/>
    <w:uiPriority w:val="39"/>
    <w:rsid w:val="00792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748213">
      <w:bodyDiv w:val="1"/>
      <w:marLeft w:val="0"/>
      <w:marRight w:val="0"/>
      <w:marTop w:val="0"/>
      <w:marBottom w:val="0"/>
      <w:divBdr>
        <w:top w:val="none" w:sz="0" w:space="0" w:color="auto"/>
        <w:left w:val="none" w:sz="0" w:space="0" w:color="auto"/>
        <w:bottom w:val="none" w:sz="0" w:space="0" w:color="auto"/>
        <w:right w:val="none" w:sz="0" w:space="0" w:color="auto"/>
      </w:divBdr>
      <w:divsChild>
        <w:div w:id="1796749547">
          <w:marLeft w:val="0"/>
          <w:marRight w:val="0"/>
          <w:marTop w:val="0"/>
          <w:marBottom w:val="480"/>
          <w:divBdr>
            <w:top w:val="none" w:sz="0" w:space="0" w:color="auto"/>
            <w:left w:val="none" w:sz="0" w:space="0" w:color="auto"/>
            <w:bottom w:val="none" w:sz="0" w:space="0" w:color="auto"/>
            <w:right w:val="none" w:sz="0" w:space="0" w:color="auto"/>
          </w:divBdr>
        </w:div>
      </w:divsChild>
    </w:div>
    <w:div w:id="388044064">
      <w:bodyDiv w:val="1"/>
      <w:marLeft w:val="0"/>
      <w:marRight w:val="0"/>
      <w:marTop w:val="0"/>
      <w:marBottom w:val="0"/>
      <w:divBdr>
        <w:top w:val="none" w:sz="0" w:space="0" w:color="auto"/>
        <w:left w:val="none" w:sz="0" w:space="0" w:color="auto"/>
        <w:bottom w:val="none" w:sz="0" w:space="0" w:color="auto"/>
        <w:right w:val="none" w:sz="0" w:space="0" w:color="auto"/>
      </w:divBdr>
      <w:divsChild>
        <w:div w:id="52243546">
          <w:marLeft w:val="0"/>
          <w:marRight w:val="0"/>
          <w:marTop w:val="0"/>
          <w:marBottom w:val="0"/>
          <w:divBdr>
            <w:top w:val="none" w:sz="0" w:space="0" w:color="auto"/>
            <w:left w:val="none" w:sz="0" w:space="0" w:color="auto"/>
            <w:bottom w:val="none" w:sz="0" w:space="0" w:color="auto"/>
            <w:right w:val="none" w:sz="0" w:space="0" w:color="auto"/>
          </w:divBdr>
        </w:div>
        <w:div w:id="282463323">
          <w:marLeft w:val="0"/>
          <w:marRight w:val="0"/>
          <w:marTop w:val="0"/>
          <w:marBottom w:val="0"/>
          <w:divBdr>
            <w:top w:val="none" w:sz="0" w:space="0" w:color="auto"/>
            <w:left w:val="none" w:sz="0" w:space="0" w:color="auto"/>
            <w:bottom w:val="none" w:sz="0" w:space="0" w:color="auto"/>
            <w:right w:val="none" w:sz="0" w:space="0" w:color="auto"/>
          </w:divBdr>
          <w:divsChild>
            <w:div w:id="156532315">
              <w:marLeft w:val="0"/>
              <w:marRight w:val="0"/>
              <w:marTop w:val="0"/>
              <w:marBottom w:val="480"/>
              <w:divBdr>
                <w:top w:val="none" w:sz="0" w:space="0" w:color="auto"/>
                <w:left w:val="none" w:sz="0" w:space="0" w:color="auto"/>
                <w:bottom w:val="none" w:sz="0" w:space="0" w:color="auto"/>
                <w:right w:val="none" w:sz="0" w:space="0" w:color="auto"/>
              </w:divBdr>
            </w:div>
          </w:divsChild>
        </w:div>
        <w:div w:id="1775830951">
          <w:marLeft w:val="0"/>
          <w:marRight w:val="0"/>
          <w:marTop w:val="0"/>
          <w:marBottom w:val="0"/>
          <w:divBdr>
            <w:top w:val="none" w:sz="0" w:space="0" w:color="auto"/>
            <w:left w:val="none" w:sz="0" w:space="0" w:color="auto"/>
            <w:bottom w:val="none" w:sz="0" w:space="0" w:color="auto"/>
            <w:right w:val="none" w:sz="0" w:space="0" w:color="auto"/>
          </w:divBdr>
          <w:divsChild>
            <w:div w:id="1155151031">
              <w:marLeft w:val="0"/>
              <w:marRight w:val="0"/>
              <w:marTop w:val="0"/>
              <w:marBottom w:val="480"/>
              <w:divBdr>
                <w:top w:val="none" w:sz="0" w:space="0" w:color="auto"/>
                <w:left w:val="none" w:sz="0" w:space="0" w:color="auto"/>
                <w:bottom w:val="none" w:sz="0" w:space="0" w:color="auto"/>
                <w:right w:val="none" w:sz="0" w:space="0" w:color="auto"/>
              </w:divBdr>
              <w:divsChild>
                <w:div w:id="1659114519">
                  <w:marLeft w:val="0"/>
                  <w:marRight w:val="0"/>
                  <w:marTop w:val="0"/>
                  <w:marBottom w:val="0"/>
                  <w:divBdr>
                    <w:top w:val="none" w:sz="0" w:space="0" w:color="auto"/>
                    <w:left w:val="none" w:sz="0" w:space="0" w:color="auto"/>
                    <w:bottom w:val="none" w:sz="0" w:space="0" w:color="auto"/>
                    <w:right w:val="none" w:sz="0" w:space="0" w:color="auto"/>
                  </w:divBdr>
                  <w:divsChild>
                    <w:div w:id="1848669572">
                      <w:marLeft w:val="0"/>
                      <w:marRight w:val="0"/>
                      <w:marTop w:val="0"/>
                      <w:marBottom w:val="0"/>
                      <w:divBdr>
                        <w:top w:val="none" w:sz="0" w:space="0" w:color="auto"/>
                        <w:left w:val="none" w:sz="0" w:space="0" w:color="auto"/>
                        <w:bottom w:val="none" w:sz="0" w:space="0" w:color="auto"/>
                        <w:right w:val="none" w:sz="0" w:space="0" w:color="auto"/>
                      </w:divBdr>
                      <w:divsChild>
                        <w:div w:id="209997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94537">
          <w:marLeft w:val="0"/>
          <w:marRight w:val="0"/>
          <w:marTop w:val="0"/>
          <w:marBottom w:val="0"/>
          <w:divBdr>
            <w:top w:val="none" w:sz="0" w:space="0" w:color="auto"/>
            <w:left w:val="none" w:sz="0" w:space="0" w:color="auto"/>
            <w:bottom w:val="none" w:sz="0" w:space="0" w:color="auto"/>
            <w:right w:val="none" w:sz="0" w:space="0" w:color="auto"/>
          </w:divBdr>
          <w:divsChild>
            <w:div w:id="67804540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428428718">
      <w:bodyDiv w:val="1"/>
      <w:marLeft w:val="0"/>
      <w:marRight w:val="0"/>
      <w:marTop w:val="0"/>
      <w:marBottom w:val="0"/>
      <w:divBdr>
        <w:top w:val="none" w:sz="0" w:space="0" w:color="auto"/>
        <w:left w:val="none" w:sz="0" w:space="0" w:color="auto"/>
        <w:bottom w:val="none" w:sz="0" w:space="0" w:color="auto"/>
        <w:right w:val="none" w:sz="0" w:space="0" w:color="auto"/>
      </w:divBdr>
      <w:divsChild>
        <w:div w:id="1419012208">
          <w:marLeft w:val="0"/>
          <w:marRight w:val="0"/>
          <w:marTop w:val="0"/>
          <w:marBottom w:val="480"/>
          <w:divBdr>
            <w:top w:val="none" w:sz="0" w:space="0" w:color="auto"/>
            <w:left w:val="none" w:sz="0" w:space="0" w:color="auto"/>
            <w:bottom w:val="none" w:sz="0" w:space="0" w:color="auto"/>
            <w:right w:val="none" w:sz="0" w:space="0" w:color="auto"/>
          </w:divBdr>
        </w:div>
        <w:div w:id="835611495">
          <w:marLeft w:val="0"/>
          <w:marRight w:val="0"/>
          <w:marTop w:val="0"/>
          <w:marBottom w:val="480"/>
          <w:divBdr>
            <w:top w:val="none" w:sz="0" w:space="0" w:color="auto"/>
            <w:left w:val="none" w:sz="0" w:space="0" w:color="auto"/>
            <w:bottom w:val="none" w:sz="0" w:space="0" w:color="auto"/>
            <w:right w:val="none" w:sz="0" w:space="0" w:color="auto"/>
          </w:divBdr>
        </w:div>
        <w:div w:id="104157430">
          <w:marLeft w:val="0"/>
          <w:marRight w:val="0"/>
          <w:marTop w:val="0"/>
          <w:marBottom w:val="480"/>
          <w:divBdr>
            <w:top w:val="none" w:sz="0" w:space="0" w:color="auto"/>
            <w:left w:val="none" w:sz="0" w:space="0" w:color="auto"/>
            <w:bottom w:val="none" w:sz="0" w:space="0" w:color="auto"/>
            <w:right w:val="none" w:sz="0" w:space="0" w:color="auto"/>
          </w:divBdr>
        </w:div>
      </w:divsChild>
    </w:div>
    <w:div w:id="819613103">
      <w:bodyDiv w:val="1"/>
      <w:marLeft w:val="0"/>
      <w:marRight w:val="0"/>
      <w:marTop w:val="0"/>
      <w:marBottom w:val="0"/>
      <w:divBdr>
        <w:top w:val="none" w:sz="0" w:space="0" w:color="auto"/>
        <w:left w:val="none" w:sz="0" w:space="0" w:color="auto"/>
        <w:bottom w:val="none" w:sz="0" w:space="0" w:color="auto"/>
        <w:right w:val="none" w:sz="0" w:space="0" w:color="auto"/>
      </w:divBdr>
      <w:divsChild>
        <w:div w:id="844855738">
          <w:marLeft w:val="0"/>
          <w:marRight w:val="0"/>
          <w:marTop w:val="0"/>
          <w:marBottom w:val="0"/>
          <w:divBdr>
            <w:top w:val="none" w:sz="0" w:space="0" w:color="auto"/>
            <w:left w:val="none" w:sz="0" w:space="0" w:color="auto"/>
            <w:bottom w:val="none" w:sz="0" w:space="0" w:color="auto"/>
            <w:right w:val="none" w:sz="0" w:space="0" w:color="auto"/>
          </w:divBdr>
          <w:divsChild>
            <w:div w:id="344022411">
              <w:marLeft w:val="0"/>
              <w:marRight w:val="0"/>
              <w:marTop w:val="0"/>
              <w:marBottom w:val="0"/>
              <w:divBdr>
                <w:top w:val="none" w:sz="0" w:space="0" w:color="auto"/>
                <w:left w:val="none" w:sz="0" w:space="0" w:color="auto"/>
                <w:bottom w:val="none" w:sz="0" w:space="0" w:color="auto"/>
                <w:right w:val="none" w:sz="0" w:space="0" w:color="auto"/>
              </w:divBdr>
              <w:divsChild>
                <w:div w:id="1624581303">
                  <w:marLeft w:val="0"/>
                  <w:marRight w:val="0"/>
                  <w:marTop w:val="0"/>
                  <w:marBottom w:val="0"/>
                  <w:divBdr>
                    <w:top w:val="none" w:sz="0" w:space="0" w:color="auto"/>
                    <w:left w:val="none" w:sz="0" w:space="0" w:color="auto"/>
                    <w:bottom w:val="none" w:sz="0" w:space="0" w:color="auto"/>
                    <w:right w:val="none" w:sz="0" w:space="0" w:color="auto"/>
                  </w:divBdr>
                </w:div>
                <w:div w:id="1089542536">
                  <w:marLeft w:val="0"/>
                  <w:marRight w:val="0"/>
                  <w:marTop w:val="0"/>
                  <w:marBottom w:val="0"/>
                  <w:divBdr>
                    <w:top w:val="none" w:sz="0" w:space="0" w:color="auto"/>
                    <w:left w:val="none" w:sz="0" w:space="0" w:color="auto"/>
                    <w:bottom w:val="none" w:sz="0" w:space="0" w:color="auto"/>
                    <w:right w:val="none" w:sz="0" w:space="0" w:color="auto"/>
                  </w:divBdr>
                  <w:divsChild>
                    <w:div w:id="1050112021">
                      <w:marLeft w:val="0"/>
                      <w:marRight w:val="0"/>
                      <w:marTop w:val="0"/>
                      <w:marBottom w:val="480"/>
                      <w:divBdr>
                        <w:top w:val="none" w:sz="0" w:space="0" w:color="auto"/>
                        <w:left w:val="none" w:sz="0" w:space="0" w:color="auto"/>
                        <w:bottom w:val="none" w:sz="0" w:space="0" w:color="auto"/>
                        <w:right w:val="none" w:sz="0" w:space="0" w:color="auto"/>
                      </w:divBdr>
                    </w:div>
                    <w:div w:id="1956449256">
                      <w:marLeft w:val="0"/>
                      <w:marRight w:val="0"/>
                      <w:marTop w:val="0"/>
                      <w:marBottom w:val="480"/>
                      <w:divBdr>
                        <w:top w:val="none" w:sz="0" w:space="0" w:color="auto"/>
                        <w:left w:val="none" w:sz="0" w:space="0" w:color="auto"/>
                        <w:bottom w:val="none" w:sz="0" w:space="0" w:color="auto"/>
                        <w:right w:val="none" w:sz="0" w:space="0" w:color="auto"/>
                      </w:divBdr>
                    </w:div>
                    <w:div w:id="1514762635">
                      <w:marLeft w:val="0"/>
                      <w:marRight w:val="0"/>
                      <w:marTop w:val="0"/>
                      <w:marBottom w:val="480"/>
                      <w:divBdr>
                        <w:top w:val="none" w:sz="0" w:space="0" w:color="auto"/>
                        <w:left w:val="none" w:sz="0" w:space="0" w:color="auto"/>
                        <w:bottom w:val="none" w:sz="0" w:space="0" w:color="auto"/>
                        <w:right w:val="none" w:sz="0" w:space="0" w:color="auto"/>
                      </w:divBdr>
                    </w:div>
                    <w:div w:id="202882712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580677916">
          <w:marLeft w:val="0"/>
          <w:marRight w:val="0"/>
          <w:marTop w:val="0"/>
          <w:marBottom w:val="0"/>
          <w:divBdr>
            <w:top w:val="none" w:sz="0" w:space="0" w:color="auto"/>
            <w:left w:val="none" w:sz="0" w:space="0" w:color="auto"/>
            <w:bottom w:val="none" w:sz="0" w:space="0" w:color="auto"/>
            <w:right w:val="none" w:sz="0" w:space="0" w:color="auto"/>
          </w:divBdr>
          <w:divsChild>
            <w:div w:id="1876845007">
              <w:marLeft w:val="0"/>
              <w:marRight w:val="0"/>
              <w:marTop w:val="0"/>
              <w:marBottom w:val="0"/>
              <w:divBdr>
                <w:top w:val="none" w:sz="0" w:space="0" w:color="auto"/>
                <w:left w:val="none" w:sz="0" w:space="0" w:color="auto"/>
                <w:bottom w:val="none" w:sz="0" w:space="0" w:color="auto"/>
                <w:right w:val="none" w:sz="0" w:space="0" w:color="auto"/>
              </w:divBdr>
              <w:divsChild>
                <w:div w:id="142086671">
                  <w:marLeft w:val="0"/>
                  <w:marRight w:val="0"/>
                  <w:marTop w:val="0"/>
                  <w:marBottom w:val="0"/>
                  <w:divBdr>
                    <w:top w:val="none" w:sz="0" w:space="0" w:color="auto"/>
                    <w:left w:val="none" w:sz="0" w:space="0" w:color="auto"/>
                    <w:bottom w:val="none" w:sz="0" w:space="0" w:color="auto"/>
                    <w:right w:val="none" w:sz="0" w:space="0" w:color="auto"/>
                  </w:divBdr>
                </w:div>
                <w:div w:id="193076268">
                  <w:marLeft w:val="0"/>
                  <w:marRight w:val="0"/>
                  <w:marTop w:val="0"/>
                  <w:marBottom w:val="0"/>
                  <w:divBdr>
                    <w:top w:val="none" w:sz="0" w:space="0" w:color="auto"/>
                    <w:left w:val="none" w:sz="0" w:space="0" w:color="auto"/>
                    <w:bottom w:val="none" w:sz="0" w:space="0" w:color="auto"/>
                    <w:right w:val="none" w:sz="0" w:space="0" w:color="auto"/>
                  </w:divBdr>
                  <w:divsChild>
                    <w:div w:id="1401753725">
                      <w:marLeft w:val="0"/>
                      <w:marRight w:val="0"/>
                      <w:marTop w:val="0"/>
                      <w:marBottom w:val="480"/>
                      <w:divBdr>
                        <w:top w:val="none" w:sz="0" w:space="0" w:color="auto"/>
                        <w:left w:val="none" w:sz="0" w:space="0" w:color="auto"/>
                        <w:bottom w:val="none" w:sz="0" w:space="0" w:color="auto"/>
                        <w:right w:val="none" w:sz="0" w:space="0" w:color="auto"/>
                      </w:divBdr>
                    </w:div>
                  </w:divsChild>
                </w:div>
                <w:div w:id="1443920658">
                  <w:marLeft w:val="0"/>
                  <w:marRight w:val="0"/>
                  <w:marTop w:val="0"/>
                  <w:marBottom w:val="0"/>
                  <w:divBdr>
                    <w:top w:val="none" w:sz="0" w:space="0" w:color="auto"/>
                    <w:left w:val="none" w:sz="0" w:space="0" w:color="auto"/>
                    <w:bottom w:val="none" w:sz="0" w:space="0" w:color="auto"/>
                    <w:right w:val="none" w:sz="0" w:space="0" w:color="auto"/>
                  </w:divBdr>
                  <w:divsChild>
                    <w:div w:id="1623539719">
                      <w:marLeft w:val="0"/>
                      <w:marRight w:val="0"/>
                      <w:marTop w:val="0"/>
                      <w:marBottom w:val="480"/>
                      <w:divBdr>
                        <w:top w:val="none" w:sz="0" w:space="0" w:color="auto"/>
                        <w:left w:val="none" w:sz="0" w:space="0" w:color="auto"/>
                        <w:bottom w:val="none" w:sz="0" w:space="0" w:color="auto"/>
                        <w:right w:val="none" w:sz="0" w:space="0" w:color="auto"/>
                      </w:divBdr>
                    </w:div>
                  </w:divsChild>
                </w:div>
                <w:div w:id="1847095487">
                  <w:marLeft w:val="0"/>
                  <w:marRight w:val="0"/>
                  <w:marTop w:val="0"/>
                  <w:marBottom w:val="0"/>
                  <w:divBdr>
                    <w:top w:val="none" w:sz="0" w:space="0" w:color="auto"/>
                    <w:left w:val="none" w:sz="0" w:space="0" w:color="auto"/>
                    <w:bottom w:val="none" w:sz="0" w:space="0" w:color="auto"/>
                    <w:right w:val="none" w:sz="0" w:space="0" w:color="auto"/>
                  </w:divBdr>
                  <w:divsChild>
                    <w:div w:id="523203245">
                      <w:marLeft w:val="0"/>
                      <w:marRight w:val="0"/>
                      <w:marTop w:val="0"/>
                      <w:marBottom w:val="480"/>
                      <w:divBdr>
                        <w:top w:val="none" w:sz="0" w:space="0" w:color="auto"/>
                        <w:left w:val="none" w:sz="0" w:space="0" w:color="auto"/>
                        <w:bottom w:val="none" w:sz="0" w:space="0" w:color="auto"/>
                        <w:right w:val="none" w:sz="0" w:space="0" w:color="auto"/>
                      </w:divBdr>
                      <w:divsChild>
                        <w:div w:id="378168474">
                          <w:marLeft w:val="0"/>
                          <w:marRight w:val="0"/>
                          <w:marTop w:val="0"/>
                          <w:marBottom w:val="0"/>
                          <w:divBdr>
                            <w:top w:val="none" w:sz="0" w:space="0" w:color="auto"/>
                            <w:left w:val="none" w:sz="0" w:space="0" w:color="auto"/>
                            <w:bottom w:val="none" w:sz="0" w:space="0" w:color="auto"/>
                            <w:right w:val="none" w:sz="0" w:space="0" w:color="auto"/>
                          </w:divBdr>
                          <w:divsChild>
                            <w:div w:id="1452475800">
                              <w:marLeft w:val="0"/>
                              <w:marRight w:val="0"/>
                              <w:marTop w:val="0"/>
                              <w:marBottom w:val="0"/>
                              <w:divBdr>
                                <w:top w:val="none" w:sz="0" w:space="0" w:color="auto"/>
                                <w:left w:val="none" w:sz="0" w:space="0" w:color="auto"/>
                                <w:bottom w:val="none" w:sz="0" w:space="0" w:color="auto"/>
                                <w:right w:val="none" w:sz="0" w:space="0" w:color="auto"/>
                              </w:divBdr>
                              <w:divsChild>
                                <w:div w:id="211983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479064">
                  <w:marLeft w:val="0"/>
                  <w:marRight w:val="0"/>
                  <w:marTop w:val="0"/>
                  <w:marBottom w:val="0"/>
                  <w:divBdr>
                    <w:top w:val="none" w:sz="0" w:space="0" w:color="auto"/>
                    <w:left w:val="none" w:sz="0" w:space="0" w:color="auto"/>
                    <w:bottom w:val="none" w:sz="0" w:space="0" w:color="auto"/>
                    <w:right w:val="none" w:sz="0" w:space="0" w:color="auto"/>
                  </w:divBdr>
                  <w:divsChild>
                    <w:div w:id="14617055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712651554">
          <w:marLeft w:val="0"/>
          <w:marRight w:val="0"/>
          <w:marTop w:val="0"/>
          <w:marBottom w:val="0"/>
          <w:divBdr>
            <w:top w:val="none" w:sz="0" w:space="0" w:color="auto"/>
            <w:left w:val="none" w:sz="0" w:space="0" w:color="auto"/>
            <w:bottom w:val="none" w:sz="0" w:space="0" w:color="auto"/>
            <w:right w:val="none" w:sz="0" w:space="0" w:color="auto"/>
          </w:divBdr>
          <w:divsChild>
            <w:div w:id="1105155723">
              <w:marLeft w:val="0"/>
              <w:marRight w:val="0"/>
              <w:marTop w:val="0"/>
              <w:marBottom w:val="0"/>
              <w:divBdr>
                <w:top w:val="none" w:sz="0" w:space="0" w:color="auto"/>
                <w:left w:val="none" w:sz="0" w:space="0" w:color="auto"/>
                <w:bottom w:val="none" w:sz="0" w:space="0" w:color="auto"/>
                <w:right w:val="none" w:sz="0" w:space="0" w:color="auto"/>
              </w:divBdr>
              <w:divsChild>
                <w:div w:id="745884480">
                  <w:marLeft w:val="0"/>
                  <w:marRight w:val="0"/>
                  <w:marTop w:val="0"/>
                  <w:marBottom w:val="0"/>
                  <w:divBdr>
                    <w:top w:val="none" w:sz="0" w:space="0" w:color="auto"/>
                    <w:left w:val="none" w:sz="0" w:space="0" w:color="auto"/>
                    <w:bottom w:val="none" w:sz="0" w:space="0" w:color="auto"/>
                    <w:right w:val="none" w:sz="0" w:space="0" w:color="auto"/>
                  </w:divBdr>
                </w:div>
                <w:div w:id="1472819123">
                  <w:marLeft w:val="0"/>
                  <w:marRight w:val="0"/>
                  <w:marTop w:val="0"/>
                  <w:marBottom w:val="0"/>
                  <w:divBdr>
                    <w:top w:val="none" w:sz="0" w:space="0" w:color="auto"/>
                    <w:left w:val="none" w:sz="0" w:space="0" w:color="auto"/>
                    <w:bottom w:val="none" w:sz="0" w:space="0" w:color="auto"/>
                    <w:right w:val="none" w:sz="0" w:space="0" w:color="auto"/>
                  </w:divBdr>
                  <w:divsChild>
                    <w:div w:id="8422614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823471776">
      <w:bodyDiv w:val="1"/>
      <w:marLeft w:val="0"/>
      <w:marRight w:val="0"/>
      <w:marTop w:val="0"/>
      <w:marBottom w:val="0"/>
      <w:divBdr>
        <w:top w:val="none" w:sz="0" w:space="0" w:color="auto"/>
        <w:left w:val="none" w:sz="0" w:space="0" w:color="auto"/>
        <w:bottom w:val="none" w:sz="0" w:space="0" w:color="auto"/>
        <w:right w:val="none" w:sz="0" w:space="0" w:color="auto"/>
      </w:divBdr>
      <w:divsChild>
        <w:div w:id="110362743">
          <w:marLeft w:val="0"/>
          <w:marRight w:val="0"/>
          <w:marTop w:val="0"/>
          <w:marBottom w:val="0"/>
          <w:divBdr>
            <w:top w:val="none" w:sz="0" w:space="0" w:color="auto"/>
            <w:left w:val="none" w:sz="0" w:space="0" w:color="auto"/>
            <w:bottom w:val="none" w:sz="0" w:space="0" w:color="auto"/>
            <w:right w:val="none" w:sz="0" w:space="0" w:color="auto"/>
          </w:divBdr>
          <w:divsChild>
            <w:div w:id="1371758362">
              <w:marLeft w:val="0"/>
              <w:marRight w:val="0"/>
              <w:marTop w:val="0"/>
              <w:marBottom w:val="0"/>
              <w:divBdr>
                <w:top w:val="none" w:sz="0" w:space="0" w:color="auto"/>
                <w:left w:val="none" w:sz="0" w:space="0" w:color="auto"/>
                <w:bottom w:val="none" w:sz="0" w:space="0" w:color="auto"/>
                <w:right w:val="none" w:sz="0" w:space="0" w:color="auto"/>
              </w:divBdr>
              <w:divsChild>
                <w:div w:id="1208877290">
                  <w:marLeft w:val="0"/>
                  <w:marRight w:val="0"/>
                  <w:marTop w:val="0"/>
                  <w:marBottom w:val="0"/>
                  <w:divBdr>
                    <w:top w:val="none" w:sz="0" w:space="0" w:color="auto"/>
                    <w:left w:val="none" w:sz="0" w:space="0" w:color="auto"/>
                    <w:bottom w:val="none" w:sz="0" w:space="0" w:color="auto"/>
                    <w:right w:val="none" w:sz="0" w:space="0" w:color="auto"/>
                  </w:divBdr>
                </w:div>
                <w:div w:id="510805208">
                  <w:marLeft w:val="0"/>
                  <w:marRight w:val="0"/>
                  <w:marTop w:val="0"/>
                  <w:marBottom w:val="0"/>
                  <w:divBdr>
                    <w:top w:val="none" w:sz="0" w:space="0" w:color="auto"/>
                    <w:left w:val="none" w:sz="0" w:space="0" w:color="auto"/>
                    <w:bottom w:val="none" w:sz="0" w:space="0" w:color="auto"/>
                    <w:right w:val="none" w:sz="0" w:space="0" w:color="auto"/>
                  </w:divBdr>
                  <w:divsChild>
                    <w:div w:id="290283691">
                      <w:marLeft w:val="0"/>
                      <w:marRight w:val="0"/>
                      <w:marTop w:val="0"/>
                      <w:marBottom w:val="480"/>
                      <w:divBdr>
                        <w:top w:val="none" w:sz="0" w:space="0" w:color="auto"/>
                        <w:left w:val="none" w:sz="0" w:space="0" w:color="auto"/>
                        <w:bottom w:val="none" w:sz="0" w:space="0" w:color="auto"/>
                        <w:right w:val="none" w:sz="0" w:space="0" w:color="auto"/>
                      </w:divBdr>
                      <w:divsChild>
                        <w:div w:id="2103144213">
                          <w:marLeft w:val="0"/>
                          <w:marRight w:val="0"/>
                          <w:marTop w:val="0"/>
                          <w:marBottom w:val="0"/>
                          <w:divBdr>
                            <w:top w:val="none" w:sz="0" w:space="0" w:color="auto"/>
                            <w:left w:val="none" w:sz="0" w:space="0" w:color="auto"/>
                            <w:bottom w:val="none" w:sz="0" w:space="0" w:color="auto"/>
                            <w:right w:val="none" w:sz="0" w:space="0" w:color="auto"/>
                          </w:divBdr>
                          <w:divsChild>
                            <w:div w:id="840698600">
                              <w:marLeft w:val="0"/>
                              <w:marRight w:val="0"/>
                              <w:marTop w:val="0"/>
                              <w:marBottom w:val="0"/>
                              <w:divBdr>
                                <w:top w:val="none" w:sz="0" w:space="0" w:color="auto"/>
                                <w:left w:val="none" w:sz="0" w:space="0" w:color="auto"/>
                                <w:bottom w:val="none" w:sz="0" w:space="0" w:color="auto"/>
                                <w:right w:val="none" w:sz="0" w:space="0" w:color="auto"/>
                              </w:divBdr>
                              <w:divsChild>
                                <w:div w:id="48381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484883">
                  <w:marLeft w:val="0"/>
                  <w:marRight w:val="0"/>
                  <w:marTop w:val="0"/>
                  <w:marBottom w:val="0"/>
                  <w:divBdr>
                    <w:top w:val="none" w:sz="0" w:space="0" w:color="auto"/>
                    <w:left w:val="none" w:sz="0" w:space="0" w:color="auto"/>
                    <w:bottom w:val="none" w:sz="0" w:space="0" w:color="auto"/>
                    <w:right w:val="none" w:sz="0" w:space="0" w:color="auto"/>
                  </w:divBdr>
                  <w:divsChild>
                    <w:div w:id="935595661">
                      <w:marLeft w:val="0"/>
                      <w:marRight w:val="0"/>
                      <w:marTop w:val="0"/>
                      <w:marBottom w:val="480"/>
                      <w:divBdr>
                        <w:top w:val="none" w:sz="0" w:space="0" w:color="auto"/>
                        <w:left w:val="none" w:sz="0" w:space="0" w:color="auto"/>
                        <w:bottom w:val="none" w:sz="0" w:space="0" w:color="auto"/>
                        <w:right w:val="none" w:sz="0" w:space="0" w:color="auto"/>
                      </w:divBdr>
                    </w:div>
                  </w:divsChild>
                </w:div>
                <w:div w:id="20984771">
                  <w:marLeft w:val="0"/>
                  <w:marRight w:val="0"/>
                  <w:marTop w:val="0"/>
                  <w:marBottom w:val="0"/>
                  <w:divBdr>
                    <w:top w:val="none" w:sz="0" w:space="0" w:color="auto"/>
                    <w:left w:val="none" w:sz="0" w:space="0" w:color="auto"/>
                    <w:bottom w:val="none" w:sz="0" w:space="0" w:color="auto"/>
                    <w:right w:val="none" w:sz="0" w:space="0" w:color="auto"/>
                  </w:divBdr>
                  <w:divsChild>
                    <w:div w:id="1238318331">
                      <w:marLeft w:val="0"/>
                      <w:marRight w:val="0"/>
                      <w:marTop w:val="0"/>
                      <w:marBottom w:val="480"/>
                      <w:divBdr>
                        <w:top w:val="none" w:sz="0" w:space="0" w:color="auto"/>
                        <w:left w:val="none" w:sz="0" w:space="0" w:color="auto"/>
                        <w:bottom w:val="none" w:sz="0" w:space="0" w:color="auto"/>
                        <w:right w:val="none" w:sz="0" w:space="0" w:color="auto"/>
                      </w:divBdr>
                      <w:divsChild>
                        <w:div w:id="627131922">
                          <w:marLeft w:val="0"/>
                          <w:marRight w:val="0"/>
                          <w:marTop w:val="0"/>
                          <w:marBottom w:val="0"/>
                          <w:divBdr>
                            <w:top w:val="none" w:sz="0" w:space="0" w:color="auto"/>
                            <w:left w:val="none" w:sz="0" w:space="0" w:color="auto"/>
                            <w:bottom w:val="none" w:sz="0" w:space="0" w:color="auto"/>
                            <w:right w:val="none" w:sz="0" w:space="0" w:color="auto"/>
                          </w:divBdr>
                          <w:divsChild>
                            <w:div w:id="393621060">
                              <w:marLeft w:val="0"/>
                              <w:marRight w:val="0"/>
                              <w:marTop w:val="0"/>
                              <w:marBottom w:val="0"/>
                              <w:divBdr>
                                <w:top w:val="none" w:sz="0" w:space="0" w:color="auto"/>
                                <w:left w:val="none" w:sz="0" w:space="0" w:color="auto"/>
                                <w:bottom w:val="none" w:sz="0" w:space="0" w:color="auto"/>
                                <w:right w:val="none" w:sz="0" w:space="0" w:color="auto"/>
                              </w:divBdr>
                              <w:divsChild>
                                <w:div w:id="2126805054">
                                  <w:marLeft w:val="0"/>
                                  <w:marRight w:val="0"/>
                                  <w:marTop w:val="0"/>
                                  <w:marBottom w:val="480"/>
                                  <w:divBdr>
                                    <w:top w:val="none" w:sz="0" w:space="0" w:color="auto"/>
                                    <w:left w:val="none" w:sz="0" w:space="0" w:color="auto"/>
                                    <w:bottom w:val="none" w:sz="0" w:space="0" w:color="auto"/>
                                    <w:right w:val="none" w:sz="0" w:space="0" w:color="auto"/>
                                  </w:divBdr>
                                  <w:divsChild>
                                    <w:div w:id="892883810">
                                      <w:marLeft w:val="0"/>
                                      <w:marRight w:val="0"/>
                                      <w:marTop w:val="0"/>
                                      <w:marBottom w:val="480"/>
                                      <w:divBdr>
                                        <w:top w:val="none" w:sz="0" w:space="0" w:color="auto"/>
                                        <w:left w:val="none" w:sz="0" w:space="0" w:color="auto"/>
                                        <w:bottom w:val="none" w:sz="0" w:space="0" w:color="auto"/>
                                        <w:right w:val="none" w:sz="0" w:space="0" w:color="auto"/>
                                      </w:divBdr>
                                    </w:div>
                                  </w:divsChild>
                                </w:div>
                                <w:div w:id="557932538">
                                  <w:marLeft w:val="0"/>
                                  <w:marRight w:val="0"/>
                                  <w:marTop w:val="0"/>
                                  <w:marBottom w:val="480"/>
                                  <w:divBdr>
                                    <w:top w:val="none" w:sz="0" w:space="0" w:color="auto"/>
                                    <w:left w:val="none" w:sz="0" w:space="0" w:color="auto"/>
                                    <w:bottom w:val="none" w:sz="0" w:space="0" w:color="auto"/>
                                    <w:right w:val="none" w:sz="0" w:space="0" w:color="auto"/>
                                  </w:divBdr>
                                  <w:divsChild>
                                    <w:div w:id="214060451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375543792">
                              <w:marLeft w:val="0"/>
                              <w:marRight w:val="0"/>
                              <w:marTop w:val="0"/>
                              <w:marBottom w:val="0"/>
                              <w:divBdr>
                                <w:top w:val="none" w:sz="0" w:space="0" w:color="auto"/>
                                <w:left w:val="none" w:sz="0" w:space="0" w:color="auto"/>
                                <w:bottom w:val="none" w:sz="0" w:space="0" w:color="auto"/>
                                <w:right w:val="none" w:sz="0" w:space="0" w:color="auto"/>
                              </w:divBdr>
                              <w:divsChild>
                                <w:div w:id="1794444800">
                                  <w:marLeft w:val="0"/>
                                  <w:marRight w:val="0"/>
                                  <w:marTop w:val="0"/>
                                  <w:marBottom w:val="0"/>
                                  <w:divBdr>
                                    <w:top w:val="none" w:sz="0" w:space="0" w:color="auto"/>
                                    <w:left w:val="none" w:sz="0" w:space="0" w:color="auto"/>
                                    <w:bottom w:val="none" w:sz="0" w:space="0" w:color="auto"/>
                                    <w:right w:val="none" w:sz="0" w:space="0" w:color="auto"/>
                                  </w:divBdr>
                                  <w:divsChild>
                                    <w:div w:id="54939249">
                                      <w:marLeft w:val="0"/>
                                      <w:marRight w:val="0"/>
                                      <w:marTop w:val="0"/>
                                      <w:marBottom w:val="480"/>
                                      <w:divBdr>
                                        <w:top w:val="none" w:sz="0" w:space="0" w:color="auto"/>
                                        <w:left w:val="none" w:sz="0" w:space="0" w:color="auto"/>
                                        <w:bottom w:val="none" w:sz="0" w:space="0" w:color="auto"/>
                                        <w:right w:val="none" w:sz="0" w:space="0" w:color="auto"/>
                                      </w:divBdr>
                                      <w:divsChild>
                                        <w:div w:id="259415080">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343323">
                  <w:marLeft w:val="0"/>
                  <w:marRight w:val="0"/>
                  <w:marTop w:val="0"/>
                  <w:marBottom w:val="0"/>
                  <w:divBdr>
                    <w:top w:val="none" w:sz="0" w:space="0" w:color="auto"/>
                    <w:left w:val="none" w:sz="0" w:space="0" w:color="auto"/>
                    <w:bottom w:val="none" w:sz="0" w:space="0" w:color="auto"/>
                    <w:right w:val="none" w:sz="0" w:space="0" w:color="auto"/>
                  </w:divBdr>
                  <w:divsChild>
                    <w:div w:id="1771268473">
                      <w:marLeft w:val="0"/>
                      <w:marRight w:val="0"/>
                      <w:marTop w:val="0"/>
                      <w:marBottom w:val="480"/>
                      <w:divBdr>
                        <w:top w:val="none" w:sz="0" w:space="0" w:color="auto"/>
                        <w:left w:val="none" w:sz="0" w:space="0" w:color="auto"/>
                        <w:bottom w:val="none" w:sz="0" w:space="0" w:color="auto"/>
                        <w:right w:val="none" w:sz="0" w:space="0" w:color="auto"/>
                      </w:divBdr>
                    </w:div>
                  </w:divsChild>
                </w:div>
                <w:div w:id="479930673">
                  <w:marLeft w:val="0"/>
                  <w:marRight w:val="0"/>
                  <w:marTop w:val="0"/>
                  <w:marBottom w:val="0"/>
                  <w:divBdr>
                    <w:top w:val="none" w:sz="0" w:space="0" w:color="auto"/>
                    <w:left w:val="none" w:sz="0" w:space="0" w:color="auto"/>
                    <w:bottom w:val="none" w:sz="0" w:space="0" w:color="auto"/>
                    <w:right w:val="none" w:sz="0" w:space="0" w:color="auto"/>
                  </w:divBdr>
                  <w:divsChild>
                    <w:div w:id="59035639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2001498291">
          <w:marLeft w:val="0"/>
          <w:marRight w:val="0"/>
          <w:marTop w:val="0"/>
          <w:marBottom w:val="0"/>
          <w:divBdr>
            <w:top w:val="none" w:sz="0" w:space="0" w:color="auto"/>
            <w:left w:val="none" w:sz="0" w:space="0" w:color="auto"/>
            <w:bottom w:val="none" w:sz="0" w:space="0" w:color="auto"/>
            <w:right w:val="none" w:sz="0" w:space="0" w:color="auto"/>
          </w:divBdr>
          <w:divsChild>
            <w:div w:id="1938753286">
              <w:marLeft w:val="0"/>
              <w:marRight w:val="0"/>
              <w:marTop w:val="0"/>
              <w:marBottom w:val="0"/>
              <w:divBdr>
                <w:top w:val="none" w:sz="0" w:space="0" w:color="auto"/>
                <w:left w:val="none" w:sz="0" w:space="0" w:color="auto"/>
                <w:bottom w:val="none" w:sz="0" w:space="0" w:color="auto"/>
                <w:right w:val="none" w:sz="0" w:space="0" w:color="auto"/>
              </w:divBdr>
              <w:divsChild>
                <w:div w:id="1316452397">
                  <w:marLeft w:val="0"/>
                  <w:marRight w:val="0"/>
                  <w:marTop w:val="0"/>
                  <w:marBottom w:val="0"/>
                  <w:divBdr>
                    <w:top w:val="none" w:sz="0" w:space="0" w:color="auto"/>
                    <w:left w:val="none" w:sz="0" w:space="0" w:color="auto"/>
                    <w:bottom w:val="none" w:sz="0" w:space="0" w:color="auto"/>
                    <w:right w:val="none" w:sz="0" w:space="0" w:color="auto"/>
                  </w:divBdr>
                </w:div>
                <w:div w:id="1664426473">
                  <w:marLeft w:val="0"/>
                  <w:marRight w:val="0"/>
                  <w:marTop w:val="0"/>
                  <w:marBottom w:val="0"/>
                  <w:divBdr>
                    <w:top w:val="none" w:sz="0" w:space="0" w:color="auto"/>
                    <w:left w:val="none" w:sz="0" w:space="0" w:color="auto"/>
                    <w:bottom w:val="none" w:sz="0" w:space="0" w:color="auto"/>
                    <w:right w:val="none" w:sz="0" w:space="0" w:color="auto"/>
                  </w:divBdr>
                  <w:divsChild>
                    <w:div w:id="275984466">
                      <w:marLeft w:val="0"/>
                      <w:marRight w:val="0"/>
                      <w:marTop w:val="0"/>
                      <w:marBottom w:val="480"/>
                      <w:divBdr>
                        <w:top w:val="none" w:sz="0" w:space="0" w:color="auto"/>
                        <w:left w:val="none" w:sz="0" w:space="0" w:color="auto"/>
                        <w:bottom w:val="none" w:sz="0" w:space="0" w:color="auto"/>
                        <w:right w:val="none" w:sz="0" w:space="0" w:color="auto"/>
                      </w:divBdr>
                    </w:div>
                  </w:divsChild>
                </w:div>
                <w:div w:id="744451146">
                  <w:marLeft w:val="0"/>
                  <w:marRight w:val="0"/>
                  <w:marTop w:val="0"/>
                  <w:marBottom w:val="0"/>
                  <w:divBdr>
                    <w:top w:val="none" w:sz="0" w:space="0" w:color="auto"/>
                    <w:left w:val="none" w:sz="0" w:space="0" w:color="auto"/>
                    <w:bottom w:val="none" w:sz="0" w:space="0" w:color="auto"/>
                    <w:right w:val="none" w:sz="0" w:space="0" w:color="auto"/>
                  </w:divBdr>
                  <w:divsChild>
                    <w:div w:id="196747057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1317032312">
      <w:bodyDiv w:val="1"/>
      <w:marLeft w:val="0"/>
      <w:marRight w:val="0"/>
      <w:marTop w:val="0"/>
      <w:marBottom w:val="0"/>
      <w:divBdr>
        <w:top w:val="none" w:sz="0" w:space="0" w:color="auto"/>
        <w:left w:val="none" w:sz="0" w:space="0" w:color="auto"/>
        <w:bottom w:val="none" w:sz="0" w:space="0" w:color="auto"/>
        <w:right w:val="none" w:sz="0" w:space="0" w:color="auto"/>
      </w:divBdr>
      <w:divsChild>
        <w:div w:id="1615937383">
          <w:marLeft w:val="0"/>
          <w:marRight w:val="0"/>
          <w:marTop w:val="0"/>
          <w:marBottom w:val="0"/>
          <w:divBdr>
            <w:top w:val="none" w:sz="0" w:space="0" w:color="auto"/>
            <w:left w:val="none" w:sz="0" w:space="0" w:color="auto"/>
            <w:bottom w:val="none" w:sz="0" w:space="0" w:color="auto"/>
            <w:right w:val="none" w:sz="0" w:space="0" w:color="auto"/>
          </w:divBdr>
          <w:divsChild>
            <w:div w:id="175732567">
              <w:marLeft w:val="0"/>
              <w:marRight w:val="0"/>
              <w:marTop w:val="0"/>
              <w:marBottom w:val="0"/>
              <w:divBdr>
                <w:top w:val="none" w:sz="0" w:space="0" w:color="auto"/>
                <w:left w:val="none" w:sz="0" w:space="0" w:color="auto"/>
                <w:bottom w:val="none" w:sz="0" w:space="0" w:color="auto"/>
                <w:right w:val="none" w:sz="0" w:space="0" w:color="auto"/>
              </w:divBdr>
              <w:divsChild>
                <w:div w:id="130028451">
                  <w:marLeft w:val="0"/>
                  <w:marRight w:val="0"/>
                  <w:marTop w:val="0"/>
                  <w:marBottom w:val="0"/>
                  <w:divBdr>
                    <w:top w:val="none" w:sz="0" w:space="0" w:color="auto"/>
                    <w:left w:val="none" w:sz="0" w:space="0" w:color="auto"/>
                    <w:bottom w:val="none" w:sz="0" w:space="0" w:color="auto"/>
                    <w:right w:val="none" w:sz="0" w:space="0" w:color="auto"/>
                  </w:divBdr>
                  <w:divsChild>
                    <w:div w:id="4476173">
                      <w:marLeft w:val="0"/>
                      <w:marRight w:val="0"/>
                      <w:marTop w:val="0"/>
                      <w:marBottom w:val="480"/>
                      <w:divBdr>
                        <w:top w:val="none" w:sz="0" w:space="0" w:color="auto"/>
                        <w:left w:val="none" w:sz="0" w:space="0" w:color="auto"/>
                        <w:bottom w:val="none" w:sz="0" w:space="0" w:color="auto"/>
                        <w:right w:val="none" w:sz="0" w:space="0" w:color="auto"/>
                      </w:divBdr>
                    </w:div>
                  </w:divsChild>
                </w:div>
                <w:div w:id="434205099">
                  <w:marLeft w:val="0"/>
                  <w:marRight w:val="0"/>
                  <w:marTop w:val="0"/>
                  <w:marBottom w:val="0"/>
                  <w:divBdr>
                    <w:top w:val="none" w:sz="0" w:space="0" w:color="auto"/>
                    <w:left w:val="none" w:sz="0" w:space="0" w:color="auto"/>
                    <w:bottom w:val="none" w:sz="0" w:space="0" w:color="auto"/>
                    <w:right w:val="none" w:sz="0" w:space="0" w:color="auto"/>
                  </w:divBdr>
                  <w:divsChild>
                    <w:div w:id="1716005314">
                      <w:marLeft w:val="0"/>
                      <w:marRight w:val="0"/>
                      <w:marTop w:val="0"/>
                      <w:marBottom w:val="480"/>
                      <w:divBdr>
                        <w:top w:val="none" w:sz="0" w:space="0" w:color="auto"/>
                        <w:left w:val="none" w:sz="0" w:space="0" w:color="auto"/>
                        <w:bottom w:val="none" w:sz="0" w:space="0" w:color="auto"/>
                        <w:right w:val="none" w:sz="0" w:space="0" w:color="auto"/>
                      </w:divBdr>
                      <w:divsChild>
                        <w:div w:id="1067611647">
                          <w:marLeft w:val="0"/>
                          <w:marRight w:val="0"/>
                          <w:marTop w:val="0"/>
                          <w:marBottom w:val="0"/>
                          <w:divBdr>
                            <w:top w:val="none" w:sz="0" w:space="0" w:color="auto"/>
                            <w:left w:val="none" w:sz="0" w:space="0" w:color="auto"/>
                            <w:bottom w:val="none" w:sz="0" w:space="0" w:color="auto"/>
                            <w:right w:val="none" w:sz="0" w:space="0" w:color="auto"/>
                          </w:divBdr>
                          <w:divsChild>
                            <w:div w:id="1080908968">
                              <w:marLeft w:val="0"/>
                              <w:marRight w:val="0"/>
                              <w:marTop w:val="0"/>
                              <w:marBottom w:val="0"/>
                              <w:divBdr>
                                <w:top w:val="none" w:sz="0" w:space="0" w:color="auto"/>
                                <w:left w:val="none" w:sz="0" w:space="0" w:color="auto"/>
                                <w:bottom w:val="none" w:sz="0" w:space="0" w:color="auto"/>
                                <w:right w:val="none" w:sz="0" w:space="0" w:color="auto"/>
                              </w:divBdr>
                              <w:divsChild>
                                <w:div w:id="1546867384">
                                  <w:marLeft w:val="0"/>
                                  <w:marRight w:val="0"/>
                                  <w:marTop w:val="0"/>
                                  <w:marBottom w:val="0"/>
                                  <w:divBdr>
                                    <w:top w:val="none" w:sz="0" w:space="0" w:color="auto"/>
                                    <w:left w:val="none" w:sz="0" w:space="0" w:color="auto"/>
                                    <w:bottom w:val="none" w:sz="0" w:space="0" w:color="auto"/>
                                    <w:right w:val="none" w:sz="0" w:space="0" w:color="auto"/>
                                  </w:divBdr>
                                </w:div>
                                <w:div w:id="1590038370">
                                  <w:marLeft w:val="0"/>
                                  <w:marRight w:val="0"/>
                                  <w:marTop w:val="0"/>
                                  <w:marBottom w:val="0"/>
                                  <w:divBdr>
                                    <w:top w:val="none" w:sz="0" w:space="0" w:color="auto"/>
                                    <w:left w:val="none" w:sz="0" w:space="0" w:color="auto"/>
                                    <w:bottom w:val="none" w:sz="0" w:space="0" w:color="auto"/>
                                    <w:right w:val="none" w:sz="0" w:space="0" w:color="auto"/>
                                  </w:divBdr>
                                  <w:divsChild>
                                    <w:div w:id="1082945690">
                                      <w:marLeft w:val="0"/>
                                      <w:marRight w:val="0"/>
                                      <w:marTop w:val="0"/>
                                      <w:marBottom w:val="0"/>
                                      <w:divBdr>
                                        <w:top w:val="none" w:sz="0" w:space="0" w:color="auto"/>
                                        <w:left w:val="none" w:sz="0" w:space="0" w:color="auto"/>
                                        <w:bottom w:val="none" w:sz="0" w:space="0" w:color="auto"/>
                                        <w:right w:val="none" w:sz="0" w:space="0" w:color="auto"/>
                                      </w:divBdr>
                                      <w:divsChild>
                                        <w:div w:id="47252381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348677">
                  <w:marLeft w:val="0"/>
                  <w:marRight w:val="0"/>
                  <w:marTop w:val="0"/>
                  <w:marBottom w:val="0"/>
                  <w:divBdr>
                    <w:top w:val="none" w:sz="0" w:space="0" w:color="auto"/>
                    <w:left w:val="none" w:sz="0" w:space="0" w:color="auto"/>
                    <w:bottom w:val="none" w:sz="0" w:space="0" w:color="auto"/>
                    <w:right w:val="none" w:sz="0" w:space="0" w:color="auto"/>
                  </w:divBdr>
                  <w:divsChild>
                    <w:div w:id="119164622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2121871852">
          <w:marLeft w:val="0"/>
          <w:marRight w:val="0"/>
          <w:marTop w:val="0"/>
          <w:marBottom w:val="0"/>
          <w:divBdr>
            <w:top w:val="none" w:sz="0" w:space="0" w:color="auto"/>
            <w:left w:val="none" w:sz="0" w:space="0" w:color="auto"/>
            <w:bottom w:val="none" w:sz="0" w:space="0" w:color="auto"/>
            <w:right w:val="none" w:sz="0" w:space="0" w:color="auto"/>
          </w:divBdr>
          <w:divsChild>
            <w:div w:id="912660758">
              <w:marLeft w:val="0"/>
              <w:marRight w:val="0"/>
              <w:marTop w:val="0"/>
              <w:marBottom w:val="0"/>
              <w:divBdr>
                <w:top w:val="none" w:sz="0" w:space="0" w:color="auto"/>
                <w:left w:val="none" w:sz="0" w:space="0" w:color="auto"/>
                <w:bottom w:val="none" w:sz="0" w:space="0" w:color="auto"/>
                <w:right w:val="none" w:sz="0" w:space="0" w:color="auto"/>
              </w:divBdr>
              <w:divsChild>
                <w:div w:id="1555922481">
                  <w:marLeft w:val="0"/>
                  <w:marRight w:val="0"/>
                  <w:marTop w:val="0"/>
                  <w:marBottom w:val="0"/>
                  <w:divBdr>
                    <w:top w:val="none" w:sz="0" w:space="0" w:color="auto"/>
                    <w:left w:val="none" w:sz="0" w:space="0" w:color="auto"/>
                    <w:bottom w:val="none" w:sz="0" w:space="0" w:color="auto"/>
                    <w:right w:val="none" w:sz="0" w:space="0" w:color="auto"/>
                  </w:divBdr>
                </w:div>
                <w:div w:id="879903544">
                  <w:marLeft w:val="0"/>
                  <w:marRight w:val="0"/>
                  <w:marTop w:val="0"/>
                  <w:marBottom w:val="0"/>
                  <w:divBdr>
                    <w:top w:val="none" w:sz="0" w:space="0" w:color="auto"/>
                    <w:left w:val="none" w:sz="0" w:space="0" w:color="auto"/>
                    <w:bottom w:val="none" w:sz="0" w:space="0" w:color="auto"/>
                    <w:right w:val="none" w:sz="0" w:space="0" w:color="auto"/>
                  </w:divBdr>
                  <w:divsChild>
                    <w:div w:id="975991894">
                      <w:marLeft w:val="0"/>
                      <w:marRight w:val="0"/>
                      <w:marTop w:val="0"/>
                      <w:marBottom w:val="480"/>
                      <w:divBdr>
                        <w:top w:val="none" w:sz="0" w:space="0" w:color="auto"/>
                        <w:left w:val="none" w:sz="0" w:space="0" w:color="auto"/>
                        <w:bottom w:val="none" w:sz="0" w:space="0" w:color="auto"/>
                        <w:right w:val="none" w:sz="0" w:space="0" w:color="auto"/>
                      </w:divBdr>
                    </w:div>
                  </w:divsChild>
                </w:div>
                <w:div w:id="1724719564">
                  <w:marLeft w:val="0"/>
                  <w:marRight w:val="0"/>
                  <w:marTop w:val="0"/>
                  <w:marBottom w:val="0"/>
                  <w:divBdr>
                    <w:top w:val="none" w:sz="0" w:space="0" w:color="auto"/>
                    <w:left w:val="none" w:sz="0" w:space="0" w:color="auto"/>
                    <w:bottom w:val="none" w:sz="0" w:space="0" w:color="auto"/>
                    <w:right w:val="none" w:sz="0" w:space="0" w:color="auto"/>
                  </w:divBdr>
                  <w:divsChild>
                    <w:div w:id="828714375">
                      <w:marLeft w:val="0"/>
                      <w:marRight w:val="0"/>
                      <w:marTop w:val="0"/>
                      <w:marBottom w:val="480"/>
                      <w:divBdr>
                        <w:top w:val="none" w:sz="0" w:space="0" w:color="auto"/>
                        <w:left w:val="none" w:sz="0" w:space="0" w:color="auto"/>
                        <w:bottom w:val="none" w:sz="0" w:space="0" w:color="auto"/>
                        <w:right w:val="none" w:sz="0" w:space="0" w:color="auto"/>
                      </w:divBdr>
                    </w:div>
                    <w:div w:id="823350654">
                      <w:marLeft w:val="0"/>
                      <w:marRight w:val="0"/>
                      <w:marTop w:val="0"/>
                      <w:marBottom w:val="480"/>
                      <w:divBdr>
                        <w:top w:val="none" w:sz="0" w:space="0" w:color="auto"/>
                        <w:left w:val="none" w:sz="0" w:space="0" w:color="auto"/>
                        <w:bottom w:val="none" w:sz="0" w:space="0" w:color="auto"/>
                        <w:right w:val="none" w:sz="0" w:space="0" w:color="auto"/>
                      </w:divBdr>
                    </w:div>
                  </w:divsChild>
                </w:div>
                <w:div w:id="1438595454">
                  <w:marLeft w:val="0"/>
                  <w:marRight w:val="0"/>
                  <w:marTop w:val="0"/>
                  <w:marBottom w:val="0"/>
                  <w:divBdr>
                    <w:top w:val="none" w:sz="0" w:space="0" w:color="auto"/>
                    <w:left w:val="none" w:sz="0" w:space="0" w:color="auto"/>
                    <w:bottom w:val="none" w:sz="0" w:space="0" w:color="auto"/>
                    <w:right w:val="none" w:sz="0" w:space="0" w:color="auto"/>
                  </w:divBdr>
                  <w:divsChild>
                    <w:div w:id="55216029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574510628">
          <w:marLeft w:val="0"/>
          <w:marRight w:val="0"/>
          <w:marTop w:val="0"/>
          <w:marBottom w:val="0"/>
          <w:divBdr>
            <w:top w:val="none" w:sz="0" w:space="0" w:color="auto"/>
            <w:left w:val="none" w:sz="0" w:space="0" w:color="auto"/>
            <w:bottom w:val="none" w:sz="0" w:space="0" w:color="auto"/>
            <w:right w:val="none" w:sz="0" w:space="0" w:color="auto"/>
          </w:divBdr>
          <w:divsChild>
            <w:div w:id="503786260">
              <w:marLeft w:val="0"/>
              <w:marRight w:val="0"/>
              <w:marTop w:val="0"/>
              <w:marBottom w:val="0"/>
              <w:divBdr>
                <w:top w:val="none" w:sz="0" w:space="0" w:color="auto"/>
                <w:left w:val="none" w:sz="0" w:space="0" w:color="auto"/>
                <w:bottom w:val="none" w:sz="0" w:space="0" w:color="auto"/>
                <w:right w:val="none" w:sz="0" w:space="0" w:color="auto"/>
              </w:divBdr>
              <w:divsChild>
                <w:div w:id="1368992381">
                  <w:marLeft w:val="0"/>
                  <w:marRight w:val="0"/>
                  <w:marTop w:val="0"/>
                  <w:marBottom w:val="0"/>
                  <w:divBdr>
                    <w:top w:val="none" w:sz="0" w:space="0" w:color="auto"/>
                    <w:left w:val="none" w:sz="0" w:space="0" w:color="auto"/>
                    <w:bottom w:val="none" w:sz="0" w:space="0" w:color="auto"/>
                    <w:right w:val="none" w:sz="0" w:space="0" w:color="auto"/>
                  </w:divBdr>
                </w:div>
                <w:div w:id="344790887">
                  <w:marLeft w:val="0"/>
                  <w:marRight w:val="0"/>
                  <w:marTop w:val="0"/>
                  <w:marBottom w:val="0"/>
                  <w:divBdr>
                    <w:top w:val="none" w:sz="0" w:space="0" w:color="auto"/>
                    <w:left w:val="none" w:sz="0" w:space="0" w:color="auto"/>
                    <w:bottom w:val="none" w:sz="0" w:space="0" w:color="auto"/>
                    <w:right w:val="none" w:sz="0" w:space="0" w:color="auto"/>
                  </w:divBdr>
                  <w:divsChild>
                    <w:div w:id="297734536">
                      <w:marLeft w:val="0"/>
                      <w:marRight w:val="0"/>
                      <w:marTop w:val="0"/>
                      <w:marBottom w:val="480"/>
                      <w:divBdr>
                        <w:top w:val="none" w:sz="0" w:space="0" w:color="auto"/>
                        <w:left w:val="none" w:sz="0" w:space="0" w:color="auto"/>
                        <w:bottom w:val="none" w:sz="0" w:space="0" w:color="auto"/>
                        <w:right w:val="none" w:sz="0" w:space="0" w:color="auto"/>
                      </w:divBdr>
                    </w:div>
                  </w:divsChild>
                </w:div>
                <w:div w:id="540286989">
                  <w:marLeft w:val="0"/>
                  <w:marRight w:val="0"/>
                  <w:marTop w:val="0"/>
                  <w:marBottom w:val="0"/>
                  <w:divBdr>
                    <w:top w:val="none" w:sz="0" w:space="0" w:color="auto"/>
                    <w:left w:val="none" w:sz="0" w:space="0" w:color="auto"/>
                    <w:bottom w:val="none" w:sz="0" w:space="0" w:color="auto"/>
                    <w:right w:val="none" w:sz="0" w:space="0" w:color="auto"/>
                  </w:divBdr>
                  <w:divsChild>
                    <w:div w:id="16483189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1425568098">
      <w:bodyDiv w:val="1"/>
      <w:marLeft w:val="0"/>
      <w:marRight w:val="0"/>
      <w:marTop w:val="0"/>
      <w:marBottom w:val="0"/>
      <w:divBdr>
        <w:top w:val="none" w:sz="0" w:space="0" w:color="auto"/>
        <w:left w:val="none" w:sz="0" w:space="0" w:color="auto"/>
        <w:bottom w:val="none" w:sz="0" w:space="0" w:color="auto"/>
        <w:right w:val="none" w:sz="0" w:space="0" w:color="auto"/>
      </w:divBdr>
      <w:divsChild>
        <w:div w:id="676464150">
          <w:marLeft w:val="0"/>
          <w:marRight w:val="0"/>
          <w:marTop w:val="0"/>
          <w:marBottom w:val="0"/>
          <w:divBdr>
            <w:top w:val="none" w:sz="0" w:space="0" w:color="auto"/>
            <w:left w:val="none" w:sz="0" w:space="0" w:color="auto"/>
            <w:bottom w:val="none" w:sz="0" w:space="0" w:color="auto"/>
            <w:right w:val="none" w:sz="0" w:space="0" w:color="auto"/>
          </w:divBdr>
          <w:divsChild>
            <w:div w:id="134688072">
              <w:marLeft w:val="0"/>
              <w:marRight w:val="0"/>
              <w:marTop w:val="0"/>
              <w:marBottom w:val="0"/>
              <w:divBdr>
                <w:top w:val="none" w:sz="0" w:space="0" w:color="auto"/>
                <w:left w:val="none" w:sz="0" w:space="0" w:color="auto"/>
                <w:bottom w:val="none" w:sz="0" w:space="0" w:color="auto"/>
                <w:right w:val="none" w:sz="0" w:space="0" w:color="auto"/>
              </w:divBdr>
              <w:divsChild>
                <w:div w:id="2036150632">
                  <w:marLeft w:val="0"/>
                  <w:marRight w:val="0"/>
                  <w:marTop w:val="0"/>
                  <w:marBottom w:val="0"/>
                  <w:divBdr>
                    <w:top w:val="none" w:sz="0" w:space="0" w:color="auto"/>
                    <w:left w:val="none" w:sz="0" w:space="0" w:color="auto"/>
                    <w:bottom w:val="none" w:sz="0" w:space="0" w:color="auto"/>
                    <w:right w:val="none" w:sz="0" w:space="0" w:color="auto"/>
                  </w:divBdr>
                  <w:divsChild>
                    <w:div w:id="923226741">
                      <w:marLeft w:val="0"/>
                      <w:marRight w:val="0"/>
                      <w:marTop w:val="0"/>
                      <w:marBottom w:val="480"/>
                      <w:divBdr>
                        <w:top w:val="none" w:sz="0" w:space="0" w:color="auto"/>
                        <w:left w:val="none" w:sz="0" w:space="0" w:color="auto"/>
                        <w:bottom w:val="none" w:sz="0" w:space="0" w:color="auto"/>
                        <w:right w:val="none" w:sz="0" w:space="0" w:color="auto"/>
                      </w:divBdr>
                    </w:div>
                    <w:div w:id="1825848982">
                      <w:marLeft w:val="0"/>
                      <w:marRight w:val="0"/>
                      <w:marTop w:val="0"/>
                      <w:marBottom w:val="480"/>
                      <w:divBdr>
                        <w:top w:val="none" w:sz="0" w:space="0" w:color="auto"/>
                        <w:left w:val="none" w:sz="0" w:space="0" w:color="auto"/>
                        <w:bottom w:val="none" w:sz="0" w:space="0" w:color="auto"/>
                        <w:right w:val="none" w:sz="0" w:space="0" w:color="auto"/>
                      </w:divBdr>
                    </w:div>
                    <w:div w:id="523205258">
                      <w:marLeft w:val="0"/>
                      <w:marRight w:val="0"/>
                      <w:marTop w:val="0"/>
                      <w:marBottom w:val="480"/>
                      <w:divBdr>
                        <w:top w:val="none" w:sz="0" w:space="0" w:color="auto"/>
                        <w:left w:val="none" w:sz="0" w:space="0" w:color="auto"/>
                        <w:bottom w:val="none" w:sz="0" w:space="0" w:color="auto"/>
                        <w:right w:val="none" w:sz="0" w:space="0" w:color="auto"/>
                      </w:divBdr>
                    </w:div>
                    <w:div w:id="90761626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543012292">
          <w:marLeft w:val="0"/>
          <w:marRight w:val="0"/>
          <w:marTop w:val="0"/>
          <w:marBottom w:val="0"/>
          <w:divBdr>
            <w:top w:val="none" w:sz="0" w:space="0" w:color="auto"/>
            <w:left w:val="none" w:sz="0" w:space="0" w:color="auto"/>
            <w:bottom w:val="none" w:sz="0" w:space="0" w:color="auto"/>
            <w:right w:val="none" w:sz="0" w:space="0" w:color="auto"/>
          </w:divBdr>
          <w:divsChild>
            <w:div w:id="1880580522">
              <w:marLeft w:val="0"/>
              <w:marRight w:val="0"/>
              <w:marTop w:val="0"/>
              <w:marBottom w:val="0"/>
              <w:divBdr>
                <w:top w:val="none" w:sz="0" w:space="0" w:color="auto"/>
                <w:left w:val="none" w:sz="0" w:space="0" w:color="auto"/>
                <w:bottom w:val="none" w:sz="0" w:space="0" w:color="auto"/>
                <w:right w:val="none" w:sz="0" w:space="0" w:color="auto"/>
              </w:divBdr>
              <w:divsChild>
                <w:div w:id="339358538">
                  <w:marLeft w:val="0"/>
                  <w:marRight w:val="0"/>
                  <w:marTop w:val="0"/>
                  <w:marBottom w:val="0"/>
                  <w:divBdr>
                    <w:top w:val="none" w:sz="0" w:space="0" w:color="auto"/>
                    <w:left w:val="none" w:sz="0" w:space="0" w:color="auto"/>
                    <w:bottom w:val="none" w:sz="0" w:space="0" w:color="auto"/>
                    <w:right w:val="none" w:sz="0" w:space="0" w:color="auto"/>
                  </w:divBdr>
                </w:div>
                <w:div w:id="1108086035">
                  <w:marLeft w:val="0"/>
                  <w:marRight w:val="0"/>
                  <w:marTop w:val="0"/>
                  <w:marBottom w:val="0"/>
                  <w:divBdr>
                    <w:top w:val="none" w:sz="0" w:space="0" w:color="auto"/>
                    <w:left w:val="none" w:sz="0" w:space="0" w:color="auto"/>
                    <w:bottom w:val="none" w:sz="0" w:space="0" w:color="auto"/>
                    <w:right w:val="none" w:sz="0" w:space="0" w:color="auto"/>
                  </w:divBdr>
                  <w:divsChild>
                    <w:div w:id="1124811789">
                      <w:marLeft w:val="0"/>
                      <w:marRight w:val="0"/>
                      <w:marTop w:val="0"/>
                      <w:marBottom w:val="480"/>
                      <w:divBdr>
                        <w:top w:val="none" w:sz="0" w:space="0" w:color="auto"/>
                        <w:left w:val="none" w:sz="0" w:space="0" w:color="auto"/>
                        <w:bottom w:val="none" w:sz="0" w:space="0" w:color="auto"/>
                        <w:right w:val="none" w:sz="0" w:space="0" w:color="auto"/>
                      </w:divBdr>
                    </w:div>
                  </w:divsChild>
                </w:div>
                <w:div w:id="1833369786">
                  <w:marLeft w:val="0"/>
                  <w:marRight w:val="0"/>
                  <w:marTop w:val="0"/>
                  <w:marBottom w:val="0"/>
                  <w:divBdr>
                    <w:top w:val="none" w:sz="0" w:space="0" w:color="auto"/>
                    <w:left w:val="none" w:sz="0" w:space="0" w:color="auto"/>
                    <w:bottom w:val="none" w:sz="0" w:space="0" w:color="auto"/>
                    <w:right w:val="none" w:sz="0" w:space="0" w:color="auto"/>
                  </w:divBdr>
                  <w:divsChild>
                    <w:div w:id="64396656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219709369">
          <w:marLeft w:val="0"/>
          <w:marRight w:val="0"/>
          <w:marTop w:val="0"/>
          <w:marBottom w:val="0"/>
          <w:divBdr>
            <w:top w:val="none" w:sz="0" w:space="0" w:color="auto"/>
            <w:left w:val="none" w:sz="0" w:space="0" w:color="auto"/>
            <w:bottom w:val="none" w:sz="0" w:space="0" w:color="auto"/>
            <w:right w:val="none" w:sz="0" w:space="0" w:color="auto"/>
          </w:divBdr>
          <w:divsChild>
            <w:div w:id="429666014">
              <w:marLeft w:val="0"/>
              <w:marRight w:val="0"/>
              <w:marTop w:val="0"/>
              <w:marBottom w:val="0"/>
              <w:divBdr>
                <w:top w:val="none" w:sz="0" w:space="0" w:color="auto"/>
                <w:left w:val="none" w:sz="0" w:space="0" w:color="auto"/>
                <w:bottom w:val="none" w:sz="0" w:space="0" w:color="auto"/>
                <w:right w:val="none" w:sz="0" w:space="0" w:color="auto"/>
              </w:divBdr>
              <w:divsChild>
                <w:div w:id="1029067179">
                  <w:marLeft w:val="0"/>
                  <w:marRight w:val="0"/>
                  <w:marTop w:val="0"/>
                  <w:marBottom w:val="0"/>
                  <w:divBdr>
                    <w:top w:val="none" w:sz="0" w:space="0" w:color="auto"/>
                    <w:left w:val="none" w:sz="0" w:space="0" w:color="auto"/>
                    <w:bottom w:val="none" w:sz="0" w:space="0" w:color="auto"/>
                    <w:right w:val="none" w:sz="0" w:space="0" w:color="auto"/>
                  </w:divBdr>
                </w:div>
                <w:div w:id="367876440">
                  <w:marLeft w:val="0"/>
                  <w:marRight w:val="0"/>
                  <w:marTop w:val="0"/>
                  <w:marBottom w:val="0"/>
                  <w:divBdr>
                    <w:top w:val="none" w:sz="0" w:space="0" w:color="auto"/>
                    <w:left w:val="none" w:sz="0" w:space="0" w:color="auto"/>
                    <w:bottom w:val="none" w:sz="0" w:space="0" w:color="auto"/>
                    <w:right w:val="none" w:sz="0" w:space="0" w:color="auto"/>
                  </w:divBdr>
                  <w:divsChild>
                    <w:div w:id="903761099">
                      <w:marLeft w:val="0"/>
                      <w:marRight w:val="0"/>
                      <w:marTop w:val="0"/>
                      <w:marBottom w:val="480"/>
                      <w:divBdr>
                        <w:top w:val="none" w:sz="0" w:space="0" w:color="auto"/>
                        <w:left w:val="none" w:sz="0" w:space="0" w:color="auto"/>
                        <w:bottom w:val="none" w:sz="0" w:space="0" w:color="auto"/>
                        <w:right w:val="none" w:sz="0" w:space="0" w:color="auto"/>
                      </w:divBdr>
                    </w:div>
                  </w:divsChild>
                </w:div>
                <w:div w:id="912006334">
                  <w:marLeft w:val="0"/>
                  <w:marRight w:val="0"/>
                  <w:marTop w:val="0"/>
                  <w:marBottom w:val="0"/>
                  <w:divBdr>
                    <w:top w:val="none" w:sz="0" w:space="0" w:color="auto"/>
                    <w:left w:val="none" w:sz="0" w:space="0" w:color="auto"/>
                    <w:bottom w:val="none" w:sz="0" w:space="0" w:color="auto"/>
                    <w:right w:val="none" w:sz="0" w:space="0" w:color="auto"/>
                  </w:divBdr>
                  <w:divsChild>
                    <w:div w:id="382023165">
                      <w:marLeft w:val="0"/>
                      <w:marRight w:val="0"/>
                      <w:marTop w:val="0"/>
                      <w:marBottom w:val="480"/>
                      <w:divBdr>
                        <w:top w:val="none" w:sz="0" w:space="0" w:color="auto"/>
                        <w:left w:val="none" w:sz="0" w:space="0" w:color="auto"/>
                        <w:bottom w:val="none" w:sz="0" w:space="0" w:color="auto"/>
                        <w:right w:val="none" w:sz="0" w:space="0" w:color="auto"/>
                      </w:divBdr>
                    </w:div>
                  </w:divsChild>
                </w:div>
                <w:div w:id="1509514412">
                  <w:marLeft w:val="0"/>
                  <w:marRight w:val="0"/>
                  <w:marTop w:val="0"/>
                  <w:marBottom w:val="0"/>
                  <w:divBdr>
                    <w:top w:val="none" w:sz="0" w:space="0" w:color="auto"/>
                    <w:left w:val="none" w:sz="0" w:space="0" w:color="auto"/>
                    <w:bottom w:val="none" w:sz="0" w:space="0" w:color="auto"/>
                    <w:right w:val="none" w:sz="0" w:space="0" w:color="auto"/>
                  </w:divBdr>
                </w:div>
                <w:div w:id="955598739">
                  <w:marLeft w:val="0"/>
                  <w:marRight w:val="0"/>
                  <w:marTop w:val="0"/>
                  <w:marBottom w:val="0"/>
                  <w:divBdr>
                    <w:top w:val="none" w:sz="0" w:space="0" w:color="auto"/>
                    <w:left w:val="none" w:sz="0" w:space="0" w:color="auto"/>
                    <w:bottom w:val="none" w:sz="0" w:space="0" w:color="auto"/>
                    <w:right w:val="none" w:sz="0" w:space="0" w:color="auto"/>
                  </w:divBdr>
                  <w:divsChild>
                    <w:div w:id="1334335879">
                      <w:marLeft w:val="0"/>
                      <w:marRight w:val="0"/>
                      <w:marTop w:val="0"/>
                      <w:marBottom w:val="480"/>
                      <w:divBdr>
                        <w:top w:val="none" w:sz="0" w:space="0" w:color="auto"/>
                        <w:left w:val="none" w:sz="0" w:space="0" w:color="auto"/>
                        <w:bottom w:val="none" w:sz="0" w:space="0" w:color="auto"/>
                        <w:right w:val="none" w:sz="0" w:space="0" w:color="auto"/>
                      </w:divBdr>
                    </w:div>
                  </w:divsChild>
                </w:div>
                <w:div w:id="954365390">
                  <w:marLeft w:val="0"/>
                  <w:marRight w:val="0"/>
                  <w:marTop w:val="0"/>
                  <w:marBottom w:val="0"/>
                  <w:divBdr>
                    <w:top w:val="none" w:sz="0" w:space="0" w:color="auto"/>
                    <w:left w:val="none" w:sz="0" w:space="0" w:color="auto"/>
                    <w:bottom w:val="none" w:sz="0" w:space="0" w:color="auto"/>
                    <w:right w:val="none" w:sz="0" w:space="0" w:color="auto"/>
                  </w:divBdr>
                </w:div>
                <w:div w:id="110440856">
                  <w:marLeft w:val="0"/>
                  <w:marRight w:val="0"/>
                  <w:marTop w:val="0"/>
                  <w:marBottom w:val="0"/>
                  <w:divBdr>
                    <w:top w:val="none" w:sz="0" w:space="0" w:color="auto"/>
                    <w:left w:val="none" w:sz="0" w:space="0" w:color="auto"/>
                    <w:bottom w:val="none" w:sz="0" w:space="0" w:color="auto"/>
                    <w:right w:val="none" w:sz="0" w:space="0" w:color="auto"/>
                  </w:divBdr>
                  <w:divsChild>
                    <w:div w:id="44042287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791508333">
          <w:marLeft w:val="0"/>
          <w:marRight w:val="0"/>
          <w:marTop w:val="0"/>
          <w:marBottom w:val="0"/>
          <w:divBdr>
            <w:top w:val="none" w:sz="0" w:space="0" w:color="auto"/>
            <w:left w:val="none" w:sz="0" w:space="0" w:color="auto"/>
            <w:bottom w:val="none" w:sz="0" w:space="0" w:color="auto"/>
            <w:right w:val="none" w:sz="0" w:space="0" w:color="auto"/>
          </w:divBdr>
          <w:divsChild>
            <w:div w:id="661276513">
              <w:marLeft w:val="0"/>
              <w:marRight w:val="0"/>
              <w:marTop w:val="0"/>
              <w:marBottom w:val="0"/>
              <w:divBdr>
                <w:top w:val="none" w:sz="0" w:space="0" w:color="auto"/>
                <w:left w:val="none" w:sz="0" w:space="0" w:color="auto"/>
                <w:bottom w:val="none" w:sz="0" w:space="0" w:color="auto"/>
                <w:right w:val="none" w:sz="0" w:space="0" w:color="auto"/>
              </w:divBdr>
              <w:divsChild>
                <w:div w:id="337775592">
                  <w:marLeft w:val="0"/>
                  <w:marRight w:val="0"/>
                  <w:marTop w:val="0"/>
                  <w:marBottom w:val="0"/>
                  <w:divBdr>
                    <w:top w:val="none" w:sz="0" w:space="0" w:color="auto"/>
                    <w:left w:val="none" w:sz="0" w:space="0" w:color="auto"/>
                    <w:bottom w:val="none" w:sz="0" w:space="0" w:color="auto"/>
                    <w:right w:val="none" w:sz="0" w:space="0" w:color="auto"/>
                  </w:divBdr>
                </w:div>
                <w:div w:id="1834296081">
                  <w:marLeft w:val="0"/>
                  <w:marRight w:val="0"/>
                  <w:marTop w:val="0"/>
                  <w:marBottom w:val="0"/>
                  <w:divBdr>
                    <w:top w:val="none" w:sz="0" w:space="0" w:color="auto"/>
                    <w:left w:val="none" w:sz="0" w:space="0" w:color="auto"/>
                    <w:bottom w:val="none" w:sz="0" w:space="0" w:color="auto"/>
                    <w:right w:val="none" w:sz="0" w:space="0" w:color="auto"/>
                  </w:divBdr>
                  <w:divsChild>
                    <w:div w:id="1265963282">
                      <w:marLeft w:val="0"/>
                      <w:marRight w:val="0"/>
                      <w:marTop w:val="0"/>
                      <w:marBottom w:val="480"/>
                      <w:divBdr>
                        <w:top w:val="none" w:sz="0" w:space="0" w:color="auto"/>
                        <w:left w:val="none" w:sz="0" w:space="0" w:color="auto"/>
                        <w:bottom w:val="none" w:sz="0" w:space="0" w:color="auto"/>
                        <w:right w:val="none" w:sz="0" w:space="0" w:color="auto"/>
                      </w:divBdr>
                    </w:div>
                  </w:divsChild>
                </w:div>
                <w:div w:id="1304852205">
                  <w:marLeft w:val="0"/>
                  <w:marRight w:val="0"/>
                  <w:marTop w:val="0"/>
                  <w:marBottom w:val="0"/>
                  <w:divBdr>
                    <w:top w:val="none" w:sz="0" w:space="0" w:color="auto"/>
                    <w:left w:val="none" w:sz="0" w:space="0" w:color="auto"/>
                    <w:bottom w:val="none" w:sz="0" w:space="0" w:color="auto"/>
                    <w:right w:val="none" w:sz="0" w:space="0" w:color="auto"/>
                  </w:divBdr>
                  <w:divsChild>
                    <w:div w:id="655688162">
                      <w:marLeft w:val="0"/>
                      <w:marRight w:val="0"/>
                      <w:marTop w:val="0"/>
                      <w:marBottom w:val="480"/>
                      <w:divBdr>
                        <w:top w:val="none" w:sz="0" w:space="0" w:color="auto"/>
                        <w:left w:val="none" w:sz="0" w:space="0" w:color="auto"/>
                        <w:bottom w:val="none" w:sz="0" w:space="0" w:color="auto"/>
                        <w:right w:val="none" w:sz="0" w:space="0" w:color="auto"/>
                      </w:divBdr>
                      <w:divsChild>
                        <w:div w:id="1180466072">
                          <w:marLeft w:val="0"/>
                          <w:marRight w:val="0"/>
                          <w:marTop w:val="0"/>
                          <w:marBottom w:val="0"/>
                          <w:divBdr>
                            <w:top w:val="none" w:sz="0" w:space="0" w:color="auto"/>
                            <w:left w:val="none" w:sz="0" w:space="0" w:color="auto"/>
                            <w:bottom w:val="none" w:sz="0" w:space="0" w:color="auto"/>
                            <w:right w:val="none" w:sz="0" w:space="0" w:color="auto"/>
                          </w:divBdr>
                          <w:divsChild>
                            <w:div w:id="1281062952">
                              <w:marLeft w:val="0"/>
                              <w:marRight w:val="0"/>
                              <w:marTop w:val="0"/>
                              <w:marBottom w:val="0"/>
                              <w:divBdr>
                                <w:top w:val="none" w:sz="0" w:space="0" w:color="auto"/>
                                <w:left w:val="none" w:sz="0" w:space="0" w:color="auto"/>
                                <w:bottom w:val="none" w:sz="0" w:space="0" w:color="auto"/>
                                <w:right w:val="none" w:sz="0" w:space="0" w:color="auto"/>
                              </w:divBdr>
                              <w:divsChild>
                                <w:div w:id="174833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543015">
                  <w:marLeft w:val="0"/>
                  <w:marRight w:val="0"/>
                  <w:marTop w:val="0"/>
                  <w:marBottom w:val="0"/>
                  <w:divBdr>
                    <w:top w:val="none" w:sz="0" w:space="0" w:color="auto"/>
                    <w:left w:val="none" w:sz="0" w:space="0" w:color="auto"/>
                    <w:bottom w:val="none" w:sz="0" w:space="0" w:color="auto"/>
                    <w:right w:val="none" w:sz="0" w:space="0" w:color="auto"/>
                  </w:divBdr>
                  <w:divsChild>
                    <w:div w:id="211617105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1623458006">
      <w:bodyDiv w:val="1"/>
      <w:marLeft w:val="0"/>
      <w:marRight w:val="0"/>
      <w:marTop w:val="0"/>
      <w:marBottom w:val="0"/>
      <w:divBdr>
        <w:top w:val="none" w:sz="0" w:space="0" w:color="auto"/>
        <w:left w:val="none" w:sz="0" w:space="0" w:color="auto"/>
        <w:bottom w:val="none" w:sz="0" w:space="0" w:color="auto"/>
        <w:right w:val="none" w:sz="0" w:space="0" w:color="auto"/>
      </w:divBdr>
      <w:divsChild>
        <w:div w:id="1080181352">
          <w:marLeft w:val="0"/>
          <w:marRight w:val="0"/>
          <w:marTop w:val="0"/>
          <w:marBottom w:val="0"/>
          <w:divBdr>
            <w:top w:val="none" w:sz="0" w:space="0" w:color="auto"/>
            <w:left w:val="none" w:sz="0" w:space="0" w:color="auto"/>
            <w:bottom w:val="none" w:sz="0" w:space="0" w:color="auto"/>
            <w:right w:val="none" w:sz="0" w:space="0" w:color="auto"/>
          </w:divBdr>
          <w:divsChild>
            <w:div w:id="352151394">
              <w:marLeft w:val="0"/>
              <w:marRight w:val="0"/>
              <w:marTop w:val="0"/>
              <w:marBottom w:val="0"/>
              <w:divBdr>
                <w:top w:val="none" w:sz="0" w:space="0" w:color="auto"/>
                <w:left w:val="none" w:sz="0" w:space="0" w:color="auto"/>
                <w:bottom w:val="none" w:sz="0" w:space="0" w:color="auto"/>
                <w:right w:val="none" w:sz="0" w:space="0" w:color="auto"/>
              </w:divBdr>
              <w:divsChild>
                <w:div w:id="378167780">
                  <w:marLeft w:val="0"/>
                  <w:marRight w:val="0"/>
                  <w:marTop w:val="0"/>
                  <w:marBottom w:val="0"/>
                  <w:divBdr>
                    <w:top w:val="none" w:sz="0" w:space="0" w:color="auto"/>
                    <w:left w:val="none" w:sz="0" w:space="0" w:color="auto"/>
                    <w:bottom w:val="none" w:sz="0" w:space="0" w:color="auto"/>
                    <w:right w:val="none" w:sz="0" w:space="0" w:color="auto"/>
                  </w:divBdr>
                  <w:divsChild>
                    <w:div w:id="248345521">
                      <w:marLeft w:val="0"/>
                      <w:marRight w:val="0"/>
                      <w:marTop w:val="0"/>
                      <w:marBottom w:val="480"/>
                      <w:divBdr>
                        <w:top w:val="none" w:sz="0" w:space="0" w:color="auto"/>
                        <w:left w:val="none" w:sz="0" w:space="0" w:color="auto"/>
                        <w:bottom w:val="none" w:sz="0" w:space="0" w:color="auto"/>
                        <w:right w:val="none" w:sz="0" w:space="0" w:color="auto"/>
                      </w:divBdr>
                    </w:div>
                    <w:div w:id="1979145605">
                      <w:marLeft w:val="0"/>
                      <w:marRight w:val="0"/>
                      <w:marTop w:val="0"/>
                      <w:marBottom w:val="480"/>
                      <w:divBdr>
                        <w:top w:val="none" w:sz="0" w:space="0" w:color="auto"/>
                        <w:left w:val="none" w:sz="0" w:space="0" w:color="auto"/>
                        <w:bottom w:val="none" w:sz="0" w:space="0" w:color="auto"/>
                        <w:right w:val="none" w:sz="0" w:space="0" w:color="auto"/>
                      </w:divBdr>
                    </w:div>
                    <w:div w:id="1537498585">
                      <w:marLeft w:val="0"/>
                      <w:marRight w:val="0"/>
                      <w:marTop w:val="0"/>
                      <w:marBottom w:val="480"/>
                      <w:divBdr>
                        <w:top w:val="none" w:sz="0" w:space="0" w:color="auto"/>
                        <w:left w:val="none" w:sz="0" w:space="0" w:color="auto"/>
                        <w:bottom w:val="none" w:sz="0" w:space="0" w:color="auto"/>
                        <w:right w:val="none" w:sz="0" w:space="0" w:color="auto"/>
                      </w:divBdr>
                    </w:div>
                    <w:div w:id="185638341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668898081">
          <w:marLeft w:val="0"/>
          <w:marRight w:val="0"/>
          <w:marTop w:val="0"/>
          <w:marBottom w:val="0"/>
          <w:divBdr>
            <w:top w:val="none" w:sz="0" w:space="0" w:color="auto"/>
            <w:left w:val="none" w:sz="0" w:space="0" w:color="auto"/>
            <w:bottom w:val="none" w:sz="0" w:space="0" w:color="auto"/>
            <w:right w:val="none" w:sz="0" w:space="0" w:color="auto"/>
          </w:divBdr>
          <w:divsChild>
            <w:div w:id="1790052575">
              <w:marLeft w:val="0"/>
              <w:marRight w:val="0"/>
              <w:marTop w:val="0"/>
              <w:marBottom w:val="0"/>
              <w:divBdr>
                <w:top w:val="none" w:sz="0" w:space="0" w:color="auto"/>
                <w:left w:val="none" w:sz="0" w:space="0" w:color="auto"/>
                <w:bottom w:val="none" w:sz="0" w:space="0" w:color="auto"/>
                <w:right w:val="none" w:sz="0" w:space="0" w:color="auto"/>
              </w:divBdr>
              <w:divsChild>
                <w:div w:id="908616107">
                  <w:marLeft w:val="0"/>
                  <w:marRight w:val="0"/>
                  <w:marTop w:val="0"/>
                  <w:marBottom w:val="0"/>
                  <w:divBdr>
                    <w:top w:val="none" w:sz="0" w:space="0" w:color="auto"/>
                    <w:left w:val="none" w:sz="0" w:space="0" w:color="auto"/>
                    <w:bottom w:val="none" w:sz="0" w:space="0" w:color="auto"/>
                    <w:right w:val="none" w:sz="0" w:space="0" w:color="auto"/>
                  </w:divBdr>
                </w:div>
                <w:div w:id="1534492090">
                  <w:marLeft w:val="0"/>
                  <w:marRight w:val="0"/>
                  <w:marTop w:val="0"/>
                  <w:marBottom w:val="0"/>
                  <w:divBdr>
                    <w:top w:val="none" w:sz="0" w:space="0" w:color="auto"/>
                    <w:left w:val="none" w:sz="0" w:space="0" w:color="auto"/>
                    <w:bottom w:val="none" w:sz="0" w:space="0" w:color="auto"/>
                    <w:right w:val="none" w:sz="0" w:space="0" w:color="auto"/>
                  </w:divBdr>
                  <w:divsChild>
                    <w:div w:id="67532887">
                      <w:marLeft w:val="0"/>
                      <w:marRight w:val="0"/>
                      <w:marTop w:val="0"/>
                      <w:marBottom w:val="480"/>
                      <w:divBdr>
                        <w:top w:val="none" w:sz="0" w:space="0" w:color="auto"/>
                        <w:left w:val="none" w:sz="0" w:space="0" w:color="auto"/>
                        <w:bottom w:val="none" w:sz="0" w:space="0" w:color="auto"/>
                        <w:right w:val="none" w:sz="0" w:space="0" w:color="auto"/>
                      </w:divBdr>
                    </w:div>
                  </w:divsChild>
                </w:div>
                <w:div w:id="1465850741">
                  <w:marLeft w:val="0"/>
                  <w:marRight w:val="0"/>
                  <w:marTop w:val="0"/>
                  <w:marBottom w:val="0"/>
                  <w:divBdr>
                    <w:top w:val="none" w:sz="0" w:space="0" w:color="auto"/>
                    <w:left w:val="none" w:sz="0" w:space="0" w:color="auto"/>
                    <w:bottom w:val="none" w:sz="0" w:space="0" w:color="auto"/>
                    <w:right w:val="none" w:sz="0" w:space="0" w:color="auto"/>
                  </w:divBdr>
                  <w:divsChild>
                    <w:div w:id="199825961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464469578">
          <w:marLeft w:val="0"/>
          <w:marRight w:val="0"/>
          <w:marTop w:val="0"/>
          <w:marBottom w:val="0"/>
          <w:divBdr>
            <w:top w:val="none" w:sz="0" w:space="0" w:color="auto"/>
            <w:left w:val="none" w:sz="0" w:space="0" w:color="auto"/>
            <w:bottom w:val="none" w:sz="0" w:space="0" w:color="auto"/>
            <w:right w:val="none" w:sz="0" w:space="0" w:color="auto"/>
          </w:divBdr>
          <w:divsChild>
            <w:div w:id="839123585">
              <w:marLeft w:val="0"/>
              <w:marRight w:val="0"/>
              <w:marTop w:val="0"/>
              <w:marBottom w:val="0"/>
              <w:divBdr>
                <w:top w:val="none" w:sz="0" w:space="0" w:color="auto"/>
                <w:left w:val="none" w:sz="0" w:space="0" w:color="auto"/>
                <w:bottom w:val="none" w:sz="0" w:space="0" w:color="auto"/>
                <w:right w:val="none" w:sz="0" w:space="0" w:color="auto"/>
              </w:divBdr>
              <w:divsChild>
                <w:div w:id="1402362639">
                  <w:marLeft w:val="0"/>
                  <w:marRight w:val="0"/>
                  <w:marTop w:val="0"/>
                  <w:marBottom w:val="0"/>
                  <w:divBdr>
                    <w:top w:val="none" w:sz="0" w:space="0" w:color="auto"/>
                    <w:left w:val="none" w:sz="0" w:space="0" w:color="auto"/>
                    <w:bottom w:val="none" w:sz="0" w:space="0" w:color="auto"/>
                    <w:right w:val="none" w:sz="0" w:space="0" w:color="auto"/>
                  </w:divBdr>
                </w:div>
                <w:div w:id="941883568">
                  <w:marLeft w:val="0"/>
                  <w:marRight w:val="0"/>
                  <w:marTop w:val="0"/>
                  <w:marBottom w:val="0"/>
                  <w:divBdr>
                    <w:top w:val="none" w:sz="0" w:space="0" w:color="auto"/>
                    <w:left w:val="none" w:sz="0" w:space="0" w:color="auto"/>
                    <w:bottom w:val="none" w:sz="0" w:space="0" w:color="auto"/>
                    <w:right w:val="none" w:sz="0" w:space="0" w:color="auto"/>
                  </w:divBdr>
                  <w:divsChild>
                    <w:div w:id="1715234431">
                      <w:marLeft w:val="0"/>
                      <w:marRight w:val="0"/>
                      <w:marTop w:val="0"/>
                      <w:marBottom w:val="480"/>
                      <w:divBdr>
                        <w:top w:val="none" w:sz="0" w:space="0" w:color="auto"/>
                        <w:left w:val="none" w:sz="0" w:space="0" w:color="auto"/>
                        <w:bottom w:val="none" w:sz="0" w:space="0" w:color="auto"/>
                        <w:right w:val="none" w:sz="0" w:space="0" w:color="auto"/>
                      </w:divBdr>
                    </w:div>
                  </w:divsChild>
                </w:div>
                <w:div w:id="1917935505">
                  <w:marLeft w:val="0"/>
                  <w:marRight w:val="0"/>
                  <w:marTop w:val="0"/>
                  <w:marBottom w:val="0"/>
                  <w:divBdr>
                    <w:top w:val="none" w:sz="0" w:space="0" w:color="auto"/>
                    <w:left w:val="none" w:sz="0" w:space="0" w:color="auto"/>
                    <w:bottom w:val="none" w:sz="0" w:space="0" w:color="auto"/>
                    <w:right w:val="none" w:sz="0" w:space="0" w:color="auto"/>
                  </w:divBdr>
                  <w:divsChild>
                    <w:div w:id="1913009002">
                      <w:marLeft w:val="0"/>
                      <w:marRight w:val="0"/>
                      <w:marTop w:val="0"/>
                      <w:marBottom w:val="480"/>
                      <w:divBdr>
                        <w:top w:val="none" w:sz="0" w:space="0" w:color="auto"/>
                        <w:left w:val="none" w:sz="0" w:space="0" w:color="auto"/>
                        <w:bottom w:val="none" w:sz="0" w:space="0" w:color="auto"/>
                        <w:right w:val="none" w:sz="0" w:space="0" w:color="auto"/>
                      </w:divBdr>
                    </w:div>
                  </w:divsChild>
                </w:div>
                <w:div w:id="69037985">
                  <w:marLeft w:val="0"/>
                  <w:marRight w:val="0"/>
                  <w:marTop w:val="0"/>
                  <w:marBottom w:val="0"/>
                  <w:divBdr>
                    <w:top w:val="none" w:sz="0" w:space="0" w:color="auto"/>
                    <w:left w:val="none" w:sz="0" w:space="0" w:color="auto"/>
                    <w:bottom w:val="none" w:sz="0" w:space="0" w:color="auto"/>
                    <w:right w:val="none" w:sz="0" w:space="0" w:color="auto"/>
                  </w:divBdr>
                </w:div>
                <w:div w:id="1440683181">
                  <w:marLeft w:val="0"/>
                  <w:marRight w:val="0"/>
                  <w:marTop w:val="0"/>
                  <w:marBottom w:val="0"/>
                  <w:divBdr>
                    <w:top w:val="none" w:sz="0" w:space="0" w:color="auto"/>
                    <w:left w:val="none" w:sz="0" w:space="0" w:color="auto"/>
                    <w:bottom w:val="none" w:sz="0" w:space="0" w:color="auto"/>
                    <w:right w:val="none" w:sz="0" w:space="0" w:color="auto"/>
                  </w:divBdr>
                  <w:divsChild>
                    <w:div w:id="276762127">
                      <w:marLeft w:val="0"/>
                      <w:marRight w:val="0"/>
                      <w:marTop w:val="0"/>
                      <w:marBottom w:val="480"/>
                      <w:divBdr>
                        <w:top w:val="none" w:sz="0" w:space="0" w:color="auto"/>
                        <w:left w:val="none" w:sz="0" w:space="0" w:color="auto"/>
                        <w:bottom w:val="none" w:sz="0" w:space="0" w:color="auto"/>
                        <w:right w:val="none" w:sz="0" w:space="0" w:color="auto"/>
                      </w:divBdr>
                    </w:div>
                  </w:divsChild>
                </w:div>
                <w:div w:id="1087313831">
                  <w:marLeft w:val="0"/>
                  <w:marRight w:val="0"/>
                  <w:marTop w:val="0"/>
                  <w:marBottom w:val="0"/>
                  <w:divBdr>
                    <w:top w:val="none" w:sz="0" w:space="0" w:color="auto"/>
                    <w:left w:val="none" w:sz="0" w:space="0" w:color="auto"/>
                    <w:bottom w:val="none" w:sz="0" w:space="0" w:color="auto"/>
                    <w:right w:val="none" w:sz="0" w:space="0" w:color="auto"/>
                  </w:divBdr>
                </w:div>
                <w:div w:id="2123104794">
                  <w:marLeft w:val="0"/>
                  <w:marRight w:val="0"/>
                  <w:marTop w:val="0"/>
                  <w:marBottom w:val="0"/>
                  <w:divBdr>
                    <w:top w:val="none" w:sz="0" w:space="0" w:color="auto"/>
                    <w:left w:val="none" w:sz="0" w:space="0" w:color="auto"/>
                    <w:bottom w:val="none" w:sz="0" w:space="0" w:color="auto"/>
                    <w:right w:val="none" w:sz="0" w:space="0" w:color="auto"/>
                  </w:divBdr>
                  <w:divsChild>
                    <w:div w:id="166508831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708842290">
          <w:marLeft w:val="0"/>
          <w:marRight w:val="0"/>
          <w:marTop w:val="0"/>
          <w:marBottom w:val="0"/>
          <w:divBdr>
            <w:top w:val="none" w:sz="0" w:space="0" w:color="auto"/>
            <w:left w:val="none" w:sz="0" w:space="0" w:color="auto"/>
            <w:bottom w:val="none" w:sz="0" w:space="0" w:color="auto"/>
            <w:right w:val="none" w:sz="0" w:space="0" w:color="auto"/>
          </w:divBdr>
          <w:divsChild>
            <w:div w:id="261183582">
              <w:marLeft w:val="0"/>
              <w:marRight w:val="0"/>
              <w:marTop w:val="0"/>
              <w:marBottom w:val="0"/>
              <w:divBdr>
                <w:top w:val="none" w:sz="0" w:space="0" w:color="auto"/>
                <w:left w:val="none" w:sz="0" w:space="0" w:color="auto"/>
                <w:bottom w:val="none" w:sz="0" w:space="0" w:color="auto"/>
                <w:right w:val="none" w:sz="0" w:space="0" w:color="auto"/>
              </w:divBdr>
              <w:divsChild>
                <w:div w:id="995764597">
                  <w:marLeft w:val="0"/>
                  <w:marRight w:val="0"/>
                  <w:marTop w:val="0"/>
                  <w:marBottom w:val="0"/>
                  <w:divBdr>
                    <w:top w:val="none" w:sz="0" w:space="0" w:color="auto"/>
                    <w:left w:val="none" w:sz="0" w:space="0" w:color="auto"/>
                    <w:bottom w:val="none" w:sz="0" w:space="0" w:color="auto"/>
                    <w:right w:val="none" w:sz="0" w:space="0" w:color="auto"/>
                  </w:divBdr>
                </w:div>
                <w:div w:id="1917932019">
                  <w:marLeft w:val="0"/>
                  <w:marRight w:val="0"/>
                  <w:marTop w:val="0"/>
                  <w:marBottom w:val="0"/>
                  <w:divBdr>
                    <w:top w:val="none" w:sz="0" w:space="0" w:color="auto"/>
                    <w:left w:val="none" w:sz="0" w:space="0" w:color="auto"/>
                    <w:bottom w:val="none" w:sz="0" w:space="0" w:color="auto"/>
                    <w:right w:val="none" w:sz="0" w:space="0" w:color="auto"/>
                  </w:divBdr>
                  <w:divsChild>
                    <w:div w:id="179122559">
                      <w:marLeft w:val="0"/>
                      <w:marRight w:val="0"/>
                      <w:marTop w:val="0"/>
                      <w:marBottom w:val="480"/>
                      <w:divBdr>
                        <w:top w:val="none" w:sz="0" w:space="0" w:color="auto"/>
                        <w:left w:val="none" w:sz="0" w:space="0" w:color="auto"/>
                        <w:bottom w:val="none" w:sz="0" w:space="0" w:color="auto"/>
                        <w:right w:val="none" w:sz="0" w:space="0" w:color="auto"/>
                      </w:divBdr>
                    </w:div>
                  </w:divsChild>
                </w:div>
                <w:div w:id="125049435">
                  <w:marLeft w:val="0"/>
                  <w:marRight w:val="0"/>
                  <w:marTop w:val="0"/>
                  <w:marBottom w:val="0"/>
                  <w:divBdr>
                    <w:top w:val="none" w:sz="0" w:space="0" w:color="auto"/>
                    <w:left w:val="none" w:sz="0" w:space="0" w:color="auto"/>
                    <w:bottom w:val="none" w:sz="0" w:space="0" w:color="auto"/>
                    <w:right w:val="none" w:sz="0" w:space="0" w:color="auto"/>
                  </w:divBdr>
                  <w:divsChild>
                    <w:div w:id="158011253">
                      <w:marLeft w:val="0"/>
                      <w:marRight w:val="0"/>
                      <w:marTop w:val="0"/>
                      <w:marBottom w:val="480"/>
                      <w:divBdr>
                        <w:top w:val="none" w:sz="0" w:space="0" w:color="auto"/>
                        <w:left w:val="none" w:sz="0" w:space="0" w:color="auto"/>
                        <w:bottom w:val="none" w:sz="0" w:space="0" w:color="auto"/>
                        <w:right w:val="none" w:sz="0" w:space="0" w:color="auto"/>
                      </w:divBdr>
                      <w:divsChild>
                        <w:div w:id="359859214">
                          <w:marLeft w:val="0"/>
                          <w:marRight w:val="0"/>
                          <w:marTop w:val="0"/>
                          <w:marBottom w:val="0"/>
                          <w:divBdr>
                            <w:top w:val="none" w:sz="0" w:space="0" w:color="auto"/>
                            <w:left w:val="none" w:sz="0" w:space="0" w:color="auto"/>
                            <w:bottom w:val="none" w:sz="0" w:space="0" w:color="auto"/>
                            <w:right w:val="none" w:sz="0" w:space="0" w:color="auto"/>
                          </w:divBdr>
                          <w:divsChild>
                            <w:div w:id="1034577421">
                              <w:marLeft w:val="0"/>
                              <w:marRight w:val="0"/>
                              <w:marTop w:val="0"/>
                              <w:marBottom w:val="0"/>
                              <w:divBdr>
                                <w:top w:val="none" w:sz="0" w:space="0" w:color="auto"/>
                                <w:left w:val="none" w:sz="0" w:space="0" w:color="auto"/>
                                <w:bottom w:val="none" w:sz="0" w:space="0" w:color="auto"/>
                                <w:right w:val="none" w:sz="0" w:space="0" w:color="auto"/>
                              </w:divBdr>
                              <w:divsChild>
                                <w:div w:id="180835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871553">
                  <w:marLeft w:val="0"/>
                  <w:marRight w:val="0"/>
                  <w:marTop w:val="0"/>
                  <w:marBottom w:val="0"/>
                  <w:divBdr>
                    <w:top w:val="none" w:sz="0" w:space="0" w:color="auto"/>
                    <w:left w:val="none" w:sz="0" w:space="0" w:color="auto"/>
                    <w:bottom w:val="none" w:sz="0" w:space="0" w:color="auto"/>
                    <w:right w:val="none" w:sz="0" w:space="0" w:color="auto"/>
                  </w:divBdr>
                  <w:divsChild>
                    <w:div w:id="64208293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1687243556">
      <w:bodyDiv w:val="1"/>
      <w:marLeft w:val="0"/>
      <w:marRight w:val="0"/>
      <w:marTop w:val="0"/>
      <w:marBottom w:val="0"/>
      <w:divBdr>
        <w:top w:val="none" w:sz="0" w:space="0" w:color="auto"/>
        <w:left w:val="none" w:sz="0" w:space="0" w:color="auto"/>
        <w:bottom w:val="none" w:sz="0" w:space="0" w:color="auto"/>
        <w:right w:val="none" w:sz="0" w:space="0" w:color="auto"/>
      </w:divBdr>
      <w:divsChild>
        <w:div w:id="61486467">
          <w:marLeft w:val="0"/>
          <w:marRight w:val="0"/>
          <w:marTop w:val="0"/>
          <w:marBottom w:val="480"/>
          <w:divBdr>
            <w:top w:val="none" w:sz="0" w:space="0" w:color="auto"/>
            <w:left w:val="none" w:sz="0" w:space="0" w:color="auto"/>
            <w:bottom w:val="none" w:sz="0" w:space="0" w:color="auto"/>
            <w:right w:val="none" w:sz="0" w:space="0" w:color="auto"/>
          </w:divBdr>
        </w:div>
      </w:divsChild>
    </w:div>
    <w:div w:id="1704401304">
      <w:bodyDiv w:val="1"/>
      <w:marLeft w:val="0"/>
      <w:marRight w:val="0"/>
      <w:marTop w:val="0"/>
      <w:marBottom w:val="0"/>
      <w:divBdr>
        <w:top w:val="none" w:sz="0" w:space="0" w:color="auto"/>
        <w:left w:val="none" w:sz="0" w:space="0" w:color="auto"/>
        <w:bottom w:val="none" w:sz="0" w:space="0" w:color="auto"/>
        <w:right w:val="none" w:sz="0" w:space="0" w:color="auto"/>
      </w:divBdr>
      <w:divsChild>
        <w:div w:id="1609193404">
          <w:marLeft w:val="0"/>
          <w:marRight w:val="0"/>
          <w:marTop w:val="0"/>
          <w:marBottom w:val="0"/>
          <w:divBdr>
            <w:top w:val="none" w:sz="0" w:space="0" w:color="auto"/>
            <w:left w:val="none" w:sz="0" w:space="0" w:color="auto"/>
            <w:bottom w:val="none" w:sz="0" w:space="0" w:color="auto"/>
            <w:right w:val="none" w:sz="0" w:space="0" w:color="auto"/>
          </w:divBdr>
          <w:divsChild>
            <w:div w:id="2134592787">
              <w:marLeft w:val="0"/>
              <w:marRight w:val="0"/>
              <w:marTop w:val="0"/>
              <w:marBottom w:val="0"/>
              <w:divBdr>
                <w:top w:val="none" w:sz="0" w:space="0" w:color="auto"/>
                <w:left w:val="none" w:sz="0" w:space="0" w:color="auto"/>
                <w:bottom w:val="none" w:sz="0" w:space="0" w:color="auto"/>
                <w:right w:val="none" w:sz="0" w:space="0" w:color="auto"/>
              </w:divBdr>
              <w:divsChild>
                <w:div w:id="1266500699">
                  <w:marLeft w:val="0"/>
                  <w:marRight w:val="0"/>
                  <w:marTop w:val="0"/>
                  <w:marBottom w:val="0"/>
                  <w:divBdr>
                    <w:top w:val="none" w:sz="0" w:space="0" w:color="auto"/>
                    <w:left w:val="none" w:sz="0" w:space="0" w:color="auto"/>
                    <w:bottom w:val="none" w:sz="0" w:space="0" w:color="auto"/>
                    <w:right w:val="none" w:sz="0" w:space="0" w:color="auto"/>
                  </w:divBdr>
                </w:div>
                <w:div w:id="372341178">
                  <w:marLeft w:val="0"/>
                  <w:marRight w:val="0"/>
                  <w:marTop w:val="0"/>
                  <w:marBottom w:val="0"/>
                  <w:divBdr>
                    <w:top w:val="none" w:sz="0" w:space="0" w:color="auto"/>
                    <w:left w:val="none" w:sz="0" w:space="0" w:color="auto"/>
                    <w:bottom w:val="none" w:sz="0" w:space="0" w:color="auto"/>
                    <w:right w:val="none" w:sz="0" w:space="0" w:color="auto"/>
                  </w:divBdr>
                  <w:divsChild>
                    <w:div w:id="1893882861">
                      <w:marLeft w:val="0"/>
                      <w:marRight w:val="0"/>
                      <w:marTop w:val="0"/>
                      <w:marBottom w:val="480"/>
                      <w:divBdr>
                        <w:top w:val="none" w:sz="0" w:space="0" w:color="auto"/>
                        <w:left w:val="none" w:sz="0" w:space="0" w:color="auto"/>
                        <w:bottom w:val="none" w:sz="0" w:space="0" w:color="auto"/>
                        <w:right w:val="none" w:sz="0" w:space="0" w:color="auto"/>
                      </w:divBdr>
                    </w:div>
                    <w:div w:id="634264292">
                      <w:marLeft w:val="0"/>
                      <w:marRight w:val="0"/>
                      <w:marTop w:val="0"/>
                      <w:marBottom w:val="480"/>
                      <w:divBdr>
                        <w:top w:val="none" w:sz="0" w:space="0" w:color="auto"/>
                        <w:left w:val="none" w:sz="0" w:space="0" w:color="auto"/>
                        <w:bottom w:val="none" w:sz="0" w:space="0" w:color="auto"/>
                        <w:right w:val="none" w:sz="0" w:space="0" w:color="auto"/>
                      </w:divBdr>
                    </w:div>
                    <w:div w:id="570118329">
                      <w:marLeft w:val="0"/>
                      <w:marRight w:val="0"/>
                      <w:marTop w:val="0"/>
                      <w:marBottom w:val="480"/>
                      <w:divBdr>
                        <w:top w:val="none" w:sz="0" w:space="0" w:color="auto"/>
                        <w:left w:val="none" w:sz="0" w:space="0" w:color="auto"/>
                        <w:bottom w:val="none" w:sz="0" w:space="0" w:color="auto"/>
                        <w:right w:val="none" w:sz="0" w:space="0" w:color="auto"/>
                      </w:divBdr>
                    </w:div>
                    <w:div w:id="187888275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903709129">
          <w:marLeft w:val="0"/>
          <w:marRight w:val="0"/>
          <w:marTop w:val="0"/>
          <w:marBottom w:val="0"/>
          <w:divBdr>
            <w:top w:val="none" w:sz="0" w:space="0" w:color="auto"/>
            <w:left w:val="none" w:sz="0" w:space="0" w:color="auto"/>
            <w:bottom w:val="none" w:sz="0" w:space="0" w:color="auto"/>
            <w:right w:val="none" w:sz="0" w:space="0" w:color="auto"/>
          </w:divBdr>
          <w:divsChild>
            <w:div w:id="131795778">
              <w:marLeft w:val="0"/>
              <w:marRight w:val="0"/>
              <w:marTop w:val="0"/>
              <w:marBottom w:val="0"/>
              <w:divBdr>
                <w:top w:val="none" w:sz="0" w:space="0" w:color="auto"/>
                <w:left w:val="none" w:sz="0" w:space="0" w:color="auto"/>
                <w:bottom w:val="none" w:sz="0" w:space="0" w:color="auto"/>
                <w:right w:val="none" w:sz="0" w:space="0" w:color="auto"/>
              </w:divBdr>
              <w:divsChild>
                <w:div w:id="1749840885">
                  <w:marLeft w:val="0"/>
                  <w:marRight w:val="0"/>
                  <w:marTop w:val="0"/>
                  <w:marBottom w:val="0"/>
                  <w:divBdr>
                    <w:top w:val="none" w:sz="0" w:space="0" w:color="auto"/>
                    <w:left w:val="none" w:sz="0" w:space="0" w:color="auto"/>
                    <w:bottom w:val="none" w:sz="0" w:space="0" w:color="auto"/>
                    <w:right w:val="none" w:sz="0" w:space="0" w:color="auto"/>
                  </w:divBdr>
                </w:div>
                <w:div w:id="1478497483">
                  <w:marLeft w:val="0"/>
                  <w:marRight w:val="0"/>
                  <w:marTop w:val="0"/>
                  <w:marBottom w:val="0"/>
                  <w:divBdr>
                    <w:top w:val="none" w:sz="0" w:space="0" w:color="auto"/>
                    <w:left w:val="none" w:sz="0" w:space="0" w:color="auto"/>
                    <w:bottom w:val="none" w:sz="0" w:space="0" w:color="auto"/>
                    <w:right w:val="none" w:sz="0" w:space="0" w:color="auto"/>
                  </w:divBdr>
                  <w:divsChild>
                    <w:div w:id="828331159">
                      <w:marLeft w:val="0"/>
                      <w:marRight w:val="0"/>
                      <w:marTop w:val="0"/>
                      <w:marBottom w:val="480"/>
                      <w:divBdr>
                        <w:top w:val="none" w:sz="0" w:space="0" w:color="auto"/>
                        <w:left w:val="none" w:sz="0" w:space="0" w:color="auto"/>
                        <w:bottom w:val="none" w:sz="0" w:space="0" w:color="auto"/>
                        <w:right w:val="none" w:sz="0" w:space="0" w:color="auto"/>
                      </w:divBdr>
                    </w:div>
                  </w:divsChild>
                </w:div>
                <w:div w:id="617831217">
                  <w:marLeft w:val="0"/>
                  <w:marRight w:val="0"/>
                  <w:marTop w:val="0"/>
                  <w:marBottom w:val="0"/>
                  <w:divBdr>
                    <w:top w:val="none" w:sz="0" w:space="0" w:color="auto"/>
                    <w:left w:val="none" w:sz="0" w:space="0" w:color="auto"/>
                    <w:bottom w:val="none" w:sz="0" w:space="0" w:color="auto"/>
                    <w:right w:val="none" w:sz="0" w:space="0" w:color="auto"/>
                  </w:divBdr>
                  <w:divsChild>
                    <w:div w:id="1018120508">
                      <w:marLeft w:val="0"/>
                      <w:marRight w:val="0"/>
                      <w:marTop w:val="0"/>
                      <w:marBottom w:val="480"/>
                      <w:divBdr>
                        <w:top w:val="none" w:sz="0" w:space="0" w:color="auto"/>
                        <w:left w:val="none" w:sz="0" w:space="0" w:color="auto"/>
                        <w:bottom w:val="none" w:sz="0" w:space="0" w:color="auto"/>
                        <w:right w:val="none" w:sz="0" w:space="0" w:color="auto"/>
                      </w:divBdr>
                    </w:div>
                  </w:divsChild>
                </w:div>
                <w:div w:id="1215315383">
                  <w:marLeft w:val="0"/>
                  <w:marRight w:val="0"/>
                  <w:marTop w:val="0"/>
                  <w:marBottom w:val="0"/>
                  <w:divBdr>
                    <w:top w:val="none" w:sz="0" w:space="0" w:color="auto"/>
                    <w:left w:val="none" w:sz="0" w:space="0" w:color="auto"/>
                    <w:bottom w:val="none" w:sz="0" w:space="0" w:color="auto"/>
                    <w:right w:val="none" w:sz="0" w:space="0" w:color="auto"/>
                  </w:divBdr>
                  <w:divsChild>
                    <w:div w:id="2017416543">
                      <w:marLeft w:val="0"/>
                      <w:marRight w:val="0"/>
                      <w:marTop w:val="0"/>
                      <w:marBottom w:val="480"/>
                      <w:divBdr>
                        <w:top w:val="none" w:sz="0" w:space="0" w:color="auto"/>
                        <w:left w:val="none" w:sz="0" w:space="0" w:color="auto"/>
                        <w:bottom w:val="none" w:sz="0" w:space="0" w:color="auto"/>
                        <w:right w:val="none" w:sz="0" w:space="0" w:color="auto"/>
                      </w:divBdr>
                      <w:divsChild>
                        <w:div w:id="1566255857">
                          <w:marLeft w:val="0"/>
                          <w:marRight w:val="0"/>
                          <w:marTop w:val="0"/>
                          <w:marBottom w:val="0"/>
                          <w:divBdr>
                            <w:top w:val="none" w:sz="0" w:space="0" w:color="auto"/>
                            <w:left w:val="none" w:sz="0" w:space="0" w:color="auto"/>
                            <w:bottom w:val="none" w:sz="0" w:space="0" w:color="auto"/>
                            <w:right w:val="none" w:sz="0" w:space="0" w:color="auto"/>
                          </w:divBdr>
                          <w:divsChild>
                            <w:div w:id="39670809">
                              <w:marLeft w:val="0"/>
                              <w:marRight w:val="0"/>
                              <w:marTop w:val="0"/>
                              <w:marBottom w:val="0"/>
                              <w:divBdr>
                                <w:top w:val="none" w:sz="0" w:space="0" w:color="auto"/>
                                <w:left w:val="none" w:sz="0" w:space="0" w:color="auto"/>
                                <w:bottom w:val="none" w:sz="0" w:space="0" w:color="auto"/>
                                <w:right w:val="none" w:sz="0" w:space="0" w:color="auto"/>
                              </w:divBdr>
                              <w:divsChild>
                                <w:div w:id="35496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563984">
                  <w:marLeft w:val="0"/>
                  <w:marRight w:val="0"/>
                  <w:marTop w:val="0"/>
                  <w:marBottom w:val="0"/>
                  <w:divBdr>
                    <w:top w:val="none" w:sz="0" w:space="0" w:color="auto"/>
                    <w:left w:val="none" w:sz="0" w:space="0" w:color="auto"/>
                    <w:bottom w:val="none" w:sz="0" w:space="0" w:color="auto"/>
                    <w:right w:val="none" w:sz="0" w:space="0" w:color="auto"/>
                  </w:divBdr>
                  <w:divsChild>
                    <w:div w:id="76234005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60062798">
          <w:marLeft w:val="0"/>
          <w:marRight w:val="0"/>
          <w:marTop w:val="0"/>
          <w:marBottom w:val="0"/>
          <w:divBdr>
            <w:top w:val="none" w:sz="0" w:space="0" w:color="auto"/>
            <w:left w:val="none" w:sz="0" w:space="0" w:color="auto"/>
            <w:bottom w:val="none" w:sz="0" w:space="0" w:color="auto"/>
            <w:right w:val="none" w:sz="0" w:space="0" w:color="auto"/>
          </w:divBdr>
          <w:divsChild>
            <w:div w:id="1546722700">
              <w:marLeft w:val="0"/>
              <w:marRight w:val="0"/>
              <w:marTop w:val="0"/>
              <w:marBottom w:val="0"/>
              <w:divBdr>
                <w:top w:val="none" w:sz="0" w:space="0" w:color="auto"/>
                <w:left w:val="none" w:sz="0" w:space="0" w:color="auto"/>
                <w:bottom w:val="none" w:sz="0" w:space="0" w:color="auto"/>
                <w:right w:val="none" w:sz="0" w:space="0" w:color="auto"/>
              </w:divBdr>
              <w:divsChild>
                <w:div w:id="1794249384">
                  <w:marLeft w:val="0"/>
                  <w:marRight w:val="0"/>
                  <w:marTop w:val="0"/>
                  <w:marBottom w:val="0"/>
                  <w:divBdr>
                    <w:top w:val="none" w:sz="0" w:space="0" w:color="auto"/>
                    <w:left w:val="none" w:sz="0" w:space="0" w:color="auto"/>
                    <w:bottom w:val="none" w:sz="0" w:space="0" w:color="auto"/>
                    <w:right w:val="none" w:sz="0" w:space="0" w:color="auto"/>
                  </w:divBdr>
                </w:div>
                <w:div w:id="1899243555">
                  <w:marLeft w:val="0"/>
                  <w:marRight w:val="0"/>
                  <w:marTop w:val="0"/>
                  <w:marBottom w:val="0"/>
                  <w:divBdr>
                    <w:top w:val="none" w:sz="0" w:space="0" w:color="auto"/>
                    <w:left w:val="none" w:sz="0" w:space="0" w:color="auto"/>
                    <w:bottom w:val="none" w:sz="0" w:space="0" w:color="auto"/>
                    <w:right w:val="none" w:sz="0" w:space="0" w:color="auto"/>
                  </w:divBdr>
                  <w:divsChild>
                    <w:div w:id="142614969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1859732459">
      <w:bodyDiv w:val="1"/>
      <w:marLeft w:val="0"/>
      <w:marRight w:val="0"/>
      <w:marTop w:val="0"/>
      <w:marBottom w:val="0"/>
      <w:divBdr>
        <w:top w:val="none" w:sz="0" w:space="0" w:color="auto"/>
        <w:left w:val="none" w:sz="0" w:space="0" w:color="auto"/>
        <w:bottom w:val="none" w:sz="0" w:space="0" w:color="auto"/>
        <w:right w:val="none" w:sz="0" w:space="0" w:color="auto"/>
      </w:divBdr>
      <w:divsChild>
        <w:div w:id="1196696599">
          <w:marLeft w:val="0"/>
          <w:marRight w:val="0"/>
          <w:marTop w:val="0"/>
          <w:marBottom w:val="0"/>
          <w:divBdr>
            <w:top w:val="none" w:sz="0" w:space="0" w:color="auto"/>
            <w:left w:val="none" w:sz="0" w:space="0" w:color="auto"/>
            <w:bottom w:val="none" w:sz="0" w:space="0" w:color="auto"/>
            <w:right w:val="none" w:sz="0" w:space="0" w:color="auto"/>
          </w:divBdr>
        </w:div>
        <w:div w:id="967393242">
          <w:marLeft w:val="0"/>
          <w:marRight w:val="0"/>
          <w:marTop w:val="0"/>
          <w:marBottom w:val="0"/>
          <w:divBdr>
            <w:top w:val="none" w:sz="0" w:space="0" w:color="auto"/>
            <w:left w:val="none" w:sz="0" w:space="0" w:color="auto"/>
            <w:bottom w:val="none" w:sz="0" w:space="0" w:color="auto"/>
            <w:right w:val="none" w:sz="0" w:space="0" w:color="auto"/>
          </w:divBdr>
          <w:divsChild>
            <w:div w:id="300572753">
              <w:marLeft w:val="0"/>
              <w:marRight w:val="0"/>
              <w:marTop w:val="0"/>
              <w:marBottom w:val="480"/>
              <w:divBdr>
                <w:top w:val="none" w:sz="0" w:space="0" w:color="auto"/>
                <w:left w:val="none" w:sz="0" w:space="0" w:color="auto"/>
                <w:bottom w:val="none" w:sz="0" w:space="0" w:color="auto"/>
                <w:right w:val="none" w:sz="0" w:space="0" w:color="auto"/>
              </w:divBdr>
            </w:div>
          </w:divsChild>
        </w:div>
        <w:div w:id="736055567">
          <w:marLeft w:val="0"/>
          <w:marRight w:val="0"/>
          <w:marTop w:val="0"/>
          <w:marBottom w:val="0"/>
          <w:divBdr>
            <w:top w:val="none" w:sz="0" w:space="0" w:color="auto"/>
            <w:left w:val="none" w:sz="0" w:space="0" w:color="auto"/>
            <w:bottom w:val="none" w:sz="0" w:space="0" w:color="auto"/>
            <w:right w:val="none" w:sz="0" w:space="0" w:color="auto"/>
          </w:divBdr>
          <w:divsChild>
            <w:div w:id="491993520">
              <w:marLeft w:val="0"/>
              <w:marRight w:val="0"/>
              <w:marTop w:val="0"/>
              <w:marBottom w:val="480"/>
              <w:divBdr>
                <w:top w:val="none" w:sz="0" w:space="0" w:color="auto"/>
                <w:left w:val="none" w:sz="0" w:space="0" w:color="auto"/>
                <w:bottom w:val="none" w:sz="0" w:space="0" w:color="auto"/>
                <w:right w:val="none" w:sz="0" w:space="0" w:color="auto"/>
              </w:divBdr>
              <w:divsChild>
                <w:div w:id="384571264">
                  <w:marLeft w:val="0"/>
                  <w:marRight w:val="0"/>
                  <w:marTop w:val="0"/>
                  <w:marBottom w:val="0"/>
                  <w:divBdr>
                    <w:top w:val="none" w:sz="0" w:space="0" w:color="auto"/>
                    <w:left w:val="none" w:sz="0" w:space="0" w:color="auto"/>
                    <w:bottom w:val="none" w:sz="0" w:space="0" w:color="auto"/>
                    <w:right w:val="none" w:sz="0" w:space="0" w:color="auto"/>
                  </w:divBdr>
                  <w:divsChild>
                    <w:div w:id="1160929574">
                      <w:marLeft w:val="0"/>
                      <w:marRight w:val="0"/>
                      <w:marTop w:val="0"/>
                      <w:marBottom w:val="0"/>
                      <w:divBdr>
                        <w:top w:val="none" w:sz="0" w:space="0" w:color="auto"/>
                        <w:left w:val="none" w:sz="0" w:space="0" w:color="auto"/>
                        <w:bottom w:val="none" w:sz="0" w:space="0" w:color="auto"/>
                        <w:right w:val="none" w:sz="0" w:space="0" w:color="auto"/>
                      </w:divBdr>
                      <w:divsChild>
                        <w:div w:id="69739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589406">
          <w:marLeft w:val="0"/>
          <w:marRight w:val="0"/>
          <w:marTop w:val="0"/>
          <w:marBottom w:val="0"/>
          <w:divBdr>
            <w:top w:val="none" w:sz="0" w:space="0" w:color="auto"/>
            <w:left w:val="none" w:sz="0" w:space="0" w:color="auto"/>
            <w:bottom w:val="none" w:sz="0" w:space="0" w:color="auto"/>
            <w:right w:val="none" w:sz="0" w:space="0" w:color="auto"/>
          </w:divBdr>
          <w:divsChild>
            <w:div w:id="149391534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917860892">
      <w:bodyDiv w:val="1"/>
      <w:marLeft w:val="0"/>
      <w:marRight w:val="0"/>
      <w:marTop w:val="0"/>
      <w:marBottom w:val="0"/>
      <w:divBdr>
        <w:top w:val="none" w:sz="0" w:space="0" w:color="auto"/>
        <w:left w:val="none" w:sz="0" w:space="0" w:color="auto"/>
        <w:bottom w:val="none" w:sz="0" w:space="0" w:color="auto"/>
        <w:right w:val="none" w:sz="0" w:space="0" w:color="auto"/>
      </w:divBdr>
      <w:divsChild>
        <w:div w:id="1430269530">
          <w:marLeft w:val="0"/>
          <w:marRight w:val="0"/>
          <w:marTop w:val="0"/>
          <w:marBottom w:val="480"/>
          <w:divBdr>
            <w:top w:val="none" w:sz="0" w:space="0" w:color="auto"/>
            <w:left w:val="none" w:sz="0" w:space="0" w:color="auto"/>
            <w:bottom w:val="none" w:sz="0" w:space="0" w:color="auto"/>
            <w:right w:val="none" w:sz="0" w:space="0" w:color="auto"/>
          </w:divBdr>
        </w:div>
        <w:div w:id="905920340">
          <w:marLeft w:val="0"/>
          <w:marRight w:val="0"/>
          <w:marTop w:val="0"/>
          <w:marBottom w:val="480"/>
          <w:divBdr>
            <w:top w:val="none" w:sz="0" w:space="0" w:color="auto"/>
            <w:left w:val="none" w:sz="0" w:space="0" w:color="auto"/>
            <w:bottom w:val="none" w:sz="0" w:space="0" w:color="auto"/>
            <w:right w:val="none" w:sz="0" w:space="0" w:color="auto"/>
          </w:divBdr>
        </w:div>
        <w:div w:id="525800916">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javascript:void(0)"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es.wikipedia.org/wiki/ARN_polimerasa"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es.wikipedia.org/wiki/Enzima"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18435</TotalTime>
  <Pages>1</Pages>
  <Words>11976</Words>
  <Characters>65868</Characters>
  <Application>Microsoft Office Word</Application>
  <DocSecurity>0</DocSecurity>
  <Lines>548</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dc:creator>
  <cp:lastModifiedBy>Pablo Sebastián Soria Cecconi</cp:lastModifiedBy>
  <cp:revision>1070</cp:revision>
  <cp:lastPrinted>2018-07-03T03:35:00Z</cp:lastPrinted>
  <dcterms:created xsi:type="dcterms:W3CDTF">2018-06-21T22:58:00Z</dcterms:created>
  <dcterms:modified xsi:type="dcterms:W3CDTF">2022-07-18T20:43:00Z</dcterms:modified>
</cp:coreProperties>
</file>